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95172380" w:displacedByCustomXml="next"/>
    <w:sdt>
      <w:sdtPr>
        <w:id w:val="1041865733"/>
        <w:docPartObj>
          <w:docPartGallery w:val="Cover Pages"/>
          <w:docPartUnique/>
        </w:docPartObj>
      </w:sdtPr>
      <w:sdtEndPr/>
      <w:sdtContent>
        <w:p w:rsidR="007D2D76" w:rsidRDefault="003D4F04" w:rsidP="007D2D76">
          <w:pPr>
            <w:spacing w:before="120" w:after="0"/>
            <w:ind w:right="-143"/>
            <w:jc w:val="right"/>
          </w:pPr>
          <w:r>
            <w:rPr>
              <w:noProof/>
              <w:lang w:eastAsia="ru-RU"/>
            </w:rPr>
            <mc:AlternateContent>
              <mc:Choice Requires="wpg">
                <w:drawing>
                  <wp:anchor distT="0" distB="0" distL="114300" distR="114300" simplePos="0" relativeHeight="251656192" behindDoc="1" locked="0" layoutInCell="1" allowOverlap="1" wp14:anchorId="1E38522B" wp14:editId="71B4FB62">
                    <wp:simplePos x="0" y="0"/>
                    <wp:positionH relativeFrom="page">
                      <wp:posOffset>222885</wp:posOffset>
                    </wp:positionH>
                    <wp:positionV relativeFrom="page">
                      <wp:posOffset>306705</wp:posOffset>
                    </wp:positionV>
                    <wp:extent cx="6873875" cy="1215390"/>
                    <wp:effectExtent l="0" t="0" r="3175" b="3810"/>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73875" cy="1215390"/>
                              <a:chOff x="0" y="0"/>
                              <a:chExt cx="7315200" cy="1216153"/>
                            </a:xfrm>
                          </wpg:grpSpPr>
                          <wps:wsp>
                            <wps:cNvPr id="8" name="Прямоугольник 51"/>
                            <wps:cNvSpPr/>
                            <wps:spPr>
                              <a:xfrm>
                                <a:off x="0" y="0"/>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txbx>
                              <w:txbxContent>
                                <w:p w:rsidR="003D4F04" w:rsidRDefault="003D4F04" w:rsidP="003D4F04">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Прямоугольник 8"/>
                            <wps:cNvSpPr/>
                            <wps:spPr>
                              <a:xfrm>
                                <a:off x="0" y="1"/>
                                <a:ext cx="7315200" cy="1216152"/>
                              </a:xfrm>
                              <a:prstGeom prst="rect">
                                <a:avLst/>
                              </a:prstGeom>
                              <a:blipFill>
                                <a:blip r:embed="rId6"/>
                                <a:stretch>
                                  <a:fillRect r="-7574"/>
                                </a:stretch>
                              </a:blipFill>
                              <a:ln w="12700" cap="flat" cmpd="sng" algn="ctr">
                                <a:noFill/>
                                <a:prstDash val="solid"/>
                                <a:miter lim="800000"/>
                              </a:ln>
                              <a:effectLst/>
                            </wps:spPr>
                            <wps:txbx>
                              <w:txbxContent>
                                <w:p w:rsidR="003D4F04" w:rsidRDefault="003D4F04" w:rsidP="003D4F04">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Группа 7" o:spid="_x0000_s1026" style="position:absolute;left:0;text-align:left;margin-left:17.55pt;margin-top:24.15pt;width:541.25pt;height:95.7pt;z-index:-251658240;mso-position-horizontal-relative:page;mso-position-vertical-relative:page"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">
                    <v:shape id="Прямоугольник 51" o:spid="_x0000_s1027" style="position:absolute;width:73152;height:11303;visibility:visible;mso-wrap-style:square;v-text-anchor:middle" coordsize="7312660,11296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BrncAA&#10;AADaAAAADwAAAGRycy9kb3ducmV2LnhtbERPy2qDQBTdF/oPww1k14wpUorJKG2JUAihNArZXpwb&#10;lTh3xJn4+PvMotDl4bz32Ww6MdLgWssKtpsIBHFldcu1grLIX95BOI+ssbNMChZykKXPT3tMtJ34&#10;l8azr0UIYZeggsb7PpHSVQ0ZdBvbEwfuageDPsChlnrAKYSbTr5G0Zs02HJoaLCnr4aq2/luFPyU&#10;i8O8sMf6FOs4vl8O+fR5UGq9mj92IDzN/l/85/7WCsLWcCXcAJ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5BrncAAAADaAAAADwAAAAAAAAAAAAAAAACYAgAAZHJzL2Rvd25y&#10;ZXYueG1sUEsFBgAAAAAEAAQA9QAAAIUDAAAAAA==&#10;" adj="-11796480,,5400" path="m,l7312660,r,1129665l3619500,733425,,1091565,,xe" fillcolor="#5b9bd5" stroked="f" strokeweight="1pt">
                      <v:stroke joinstyle="miter"/>
                      <v:formulas/>
                      <v:path arrowok="t" o:connecttype="custom" o:connectlocs="0,0;7315200,0;7315200,1130373;3620757,733885;0,1092249;0,0" o:connectangles="0,0,0,0,0,0" textboxrect="0,0,7312660,1129665"/>
                      <v:textbox>
                        <w:txbxContent>
                          <w:p w:rsidR="003D4F04" w:rsidRDefault="003D4F04" w:rsidP="003D4F04">
                            <w:pPr>
                              <w:rPr>
                                <w:rFonts w:eastAsia="Times New Roman"/>
                              </w:rPr>
                            </w:pPr>
                          </w:p>
                        </w:txbxContent>
                      </v:textbox>
                    </v:shape>
                    <v:rect id="Прямоугольник 8"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HTKcQA&#10;AADaAAAADwAAAGRycy9kb3ducmV2LnhtbESPQWvCQBSE7wX/w/IEb83GCkHTrKKi0JNWLZTeHtln&#10;Esy+TbPbJP57t1DocZiZb5hsNZhadNS6yrKCaRSDIM6trrhQ8HHZP89BOI+ssbZMCu7kYLUcPWWY&#10;atvzibqzL0SAsEtRQel9k0rp8pIMusg2xMG72tagD7ItpG6xD3BTy5c4TqTBisNCiQ1tS8pv5x+j&#10;4LDbymty35vv2fzruNnV3ee7OSo1GQ/rVxCeBv8f/mu/aQUL+L0Sb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x0ynEAAAA2gAAAA8AAAAAAAAAAAAAAAAAmAIAAGRycy9k&#10;b3ducmV2LnhtbFBLBQYAAAAABAAEAPUAAACJAwAAAAA=&#10;" stroked="f" strokeweight="1pt">
                      <v:fill r:id="rId7" o:title="" recolor="t" rotate="t" type="frame"/>
                      <v:textbox>
                        <w:txbxContent>
                          <w:p w:rsidR="003D4F04" w:rsidRDefault="003D4F04" w:rsidP="003D4F04">
                            <w:pPr>
                              <w:rPr>
                                <w:rFonts w:eastAsia="Times New Roman"/>
                              </w:rPr>
                            </w:pPr>
                          </w:p>
                        </w:txbxContent>
                      </v:textbox>
                    </v:rect>
                    <w10:wrap anchorx="page" anchory="page"/>
                  </v:group>
                </w:pict>
              </mc:Fallback>
            </mc:AlternateContent>
          </w:r>
          <w:r w:rsidR="007D2D76">
            <w:t>Приложение №1 к постановлению</w:t>
          </w:r>
        </w:p>
        <w:p w:rsidR="007D2D76" w:rsidRDefault="007D2D76" w:rsidP="007D2D76">
          <w:pPr>
            <w:spacing w:before="120" w:after="0"/>
            <w:ind w:right="-143"/>
            <w:jc w:val="right"/>
          </w:pPr>
          <w:r>
            <w:t xml:space="preserve">Администрации МО </w:t>
          </w:r>
          <w:proofErr w:type="spellStart"/>
          <w:r>
            <w:t>Тимашевский</w:t>
          </w:r>
          <w:proofErr w:type="spellEnd"/>
        </w:p>
        <w:p w:rsidR="007D2D76" w:rsidRDefault="007D2D76" w:rsidP="007D2D76">
          <w:pPr>
            <w:spacing w:before="120" w:after="0"/>
            <w:ind w:right="-143"/>
            <w:jc w:val="right"/>
          </w:pPr>
          <w:r>
            <w:t xml:space="preserve">сельсовет </w:t>
          </w:r>
          <w:proofErr w:type="spellStart"/>
          <w:r>
            <w:t>Сакмарского</w:t>
          </w:r>
          <w:proofErr w:type="spellEnd"/>
          <w:r>
            <w:t xml:space="preserve"> района</w:t>
          </w:r>
        </w:p>
        <w:p w:rsidR="007D2D76" w:rsidRDefault="007D2D76" w:rsidP="007D2D76">
          <w:pPr>
            <w:spacing w:before="120" w:after="0"/>
            <w:ind w:right="-143"/>
            <w:jc w:val="right"/>
          </w:pPr>
          <w:r>
            <w:t>Оренбургской области</w:t>
          </w:r>
        </w:p>
        <w:p w:rsidR="007D2D76" w:rsidRDefault="00C473D8" w:rsidP="007D2D76">
          <w:pPr>
            <w:spacing w:before="120" w:after="0"/>
            <w:ind w:right="-143"/>
            <w:jc w:val="right"/>
          </w:pPr>
          <w:r>
            <w:t>от 22</w:t>
          </w:r>
          <w:bookmarkStart w:id="1" w:name="_GoBack"/>
          <w:bookmarkEnd w:id="1"/>
          <w:r w:rsidR="007D2D76">
            <w:t>.11.2023 г №42</w:t>
          </w:r>
        </w:p>
        <w:p w:rsidR="007D2D76" w:rsidRDefault="007D2D76" w:rsidP="007D2D76">
          <w:pPr>
            <w:spacing w:before="120" w:after="0"/>
            <w:ind w:right="-143"/>
            <w:jc w:val="right"/>
            <w:rPr>
              <w:rFonts w:eastAsia="Calibri"/>
              <w:color w:val="4F81BD" w:themeColor="accent1"/>
              <w:sz w:val="24"/>
              <w:szCs w:val="24"/>
            </w:rPr>
          </w:pPr>
        </w:p>
        <w:p w:rsidR="003D4F04" w:rsidRDefault="003D4F04" w:rsidP="003D4F04"/>
        <w:p w:rsidR="007D2D76" w:rsidRDefault="007D2D76" w:rsidP="003D4F04"/>
        <w:p w:rsidR="007D2D76" w:rsidRDefault="007D2D76" w:rsidP="003D4F04"/>
        <w:p w:rsidR="007D2D76" w:rsidRDefault="007D2D76" w:rsidP="003D4F04"/>
        <w:p w:rsidR="007D2D76" w:rsidRDefault="007D2D76" w:rsidP="003D4F04"/>
        <w:p w:rsidR="007D2D76" w:rsidRDefault="007D2D76" w:rsidP="003D4F04"/>
        <w:p w:rsidR="007D2D76" w:rsidRDefault="007D2D76" w:rsidP="003D4F04"/>
        <w:p w:rsidR="007D2D76" w:rsidRDefault="007D2D76" w:rsidP="003D4F04"/>
        <w:p w:rsidR="007D2D76" w:rsidRDefault="007D2D76" w:rsidP="003D4F04"/>
        <w:p w:rsidR="007D2D76" w:rsidRDefault="007D2D76" w:rsidP="003D4F04"/>
        <w:p w:rsidR="003D4F04" w:rsidRDefault="003D4F04" w:rsidP="003D4F04">
          <w:pPr>
            <w:spacing w:after="0" w:line="240" w:lineRule="auto"/>
            <w:jc w:val="center"/>
            <w:rPr>
              <w:color w:val="4F81BD" w:themeColor="accent1"/>
              <w:sz w:val="36"/>
              <w:szCs w:val="36"/>
            </w:rPr>
          </w:pPr>
          <w:r>
            <w:rPr>
              <w:color w:val="4F81BD" w:themeColor="accent1"/>
              <w:sz w:val="36"/>
              <w:szCs w:val="36"/>
            </w:rPr>
            <w:t>НОРМАТИВЫ ГРАДОСТРОИТЕЛЬНОГО ПРОЕКТИРОВАНИЯ МУНИЦИПАЛЬНОГО ОБРАЗОВАНИЯ</w:t>
          </w:r>
          <w:r>
            <w:rPr>
              <w:color w:val="4F81BD" w:themeColor="accent1"/>
              <w:sz w:val="36"/>
              <w:szCs w:val="36"/>
            </w:rPr>
            <w:br/>
            <w:t>ТИМАШЕВСКИЙ СЕЛЬСОВЕТСАКМАРСКОГО РАЙОНА ОРЕНБУРГСКОЙ ОБЛАСТИ</w:t>
          </w:r>
        </w:p>
        <w:p w:rsidR="003D4F04" w:rsidRDefault="003D4F04" w:rsidP="003D4F04">
          <w:pPr>
            <w:spacing w:after="0" w:line="240" w:lineRule="auto"/>
            <w:jc w:val="center"/>
            <w:rPr>
              <w:color w:val="4F81BD" w:themeColor="accent1"/>
              <w:sz w:val="36"/>
              <w:szCs w:val="36"/>
            </w:rPr>
          </w:pPr>
        </w:p>
        <w:p w:rsidR="003D4F04" w:rsidRDefault="003D4F04" w:rsidP="003D4F04">
          <w:pPr>
            <w:spacing w:after="0" w:line="240" w:lineRule="auto"/>
            <w:jc w:val="center"/>
            <w:rPr>
              <w:color w:val="4F81BD" w:themeColor="accent1"/>
              <w:sz w:val="36"/>
              <w:szCs w:val="36"/>
            </w:rPr>
          </w:pPr>
          <w:r>
            <w:rPr>
              <w:color w:val="4F81BD" w:themeColor="accent1"/>
              <w:sz w:val="36"/>
              <w:szCs w:val="36"/>
            </w:rPr>
            <w:t>ЧАСТЬ 1. РАСЧЁТНЫЕ ПОКАЗАТЕЛИ</w:t>
          </w:r>
        </w:p>
        <w:p w:rsidR="003D4F04" w:rsidRDefault="003D4F04" w:rsidP="003D4F04">
          <w:pPr>
            <w:spacing w:after="0" w:line="240" w:lineRule="auto"/>
            <w:jc w:val="center"/>
            <w:rPr>
              <w:color w:val="4F81BD" w:themeColor="accent1"/>
              <w:sz w:val="36"/>
              <w:szCs w:val="36"/>
            </w:rPr>
          </w:pPr>
        </w:p>
        <w:p w:rsidR="003D4F04" w:rsidRDefault="003D4F04" w:rsidP="003D4F04">
          <w:pPr>
            <w:spacing w:after="0" w:line="240" w:lineRule="auto"/>
            <w:jc w:val="center"/>
            <w:rPr>
              <w:color w:val="000000" w:themeColor="text1"/>
              <w:sz w:val="32"/>
              <w:szCs w:val="32"/>
            </w:rPr>
          </w:pPr>
          <w:r>
            <w:rPr>
              <w:color w:val="4F81BD" w:themeColor="accent1"/>
              <w:sz w:val="36"/>
              <w:szCs w:val="36"/>
            </w:rPr>
            <w:t>ЧАСТЬ 2. ПРАВИЛА И ОБЛАСТЬ ПРИМЕНЕНИЯ РАСЧЁТНЫХ ПОКАЗАТЕЛЕЙ</w:t>
          </w:r>
        </w:p>
        <w:p w:rsidR="003D4F04" w:rsidRDefault="003D4F04" w:rsidP="003D4F04">
          <w:pPr>
            <w:spacing w:line="240" w:lineRule="auto"/>
            <w:rPr>
              <w:color w:val="000000" w:themeColor="text1"/>
              <w:sz w:val="32"/>
              <w:szCs w:val="32"/>
            </w:rPr>
          </w:pPr>
        </w:p>
        <w:p w:rsidR="003D4F04" w:rsidRDefault="003D4F04" w:rsidP="003D4F04">
          <w:pPr>
            <w:spacing w:line="240" w:lineRule="auto"/>
            <w:rPr>
              <w:color w:val="000000" w:themeColor="text1"/>
              <w:sz w:val="32"/>
              <w:szCs w:val="32"/>
            </w:rPr>
          </w:pPr>
        </w:p>
        <w:p w:rsidR="003D4F04" w:rsidRDefault="003D4F04" w:rsidP="003D4F04">
          <w:pPr>
            <w:spacing w:line="240" w:lineRule="auto"/>
            <w:rPr>
              <w:color w:val="000000" w:themeColor="text1"/>
              <w:sz w:val="32"/>
              <w:szCs w:val="32"/>
            </w:rPr>
          </w:pPr>
        </w:p>
        <w:p w:rsidR="003D4F04" w:rsidRDefault="003D4F04" w:rsidP="003D4F04">
          <w:pPr>
            <w:spacing w:line="240" w:lineRule="auto"/>
            <w:rPr>
              <w:color w:val="000000" w:themeColor="text1"/>
              <w:sz w:val="32"/>
              <w:szCs w:val="32"/>
            </w:rPr>
          </w:pPr>
          <w:r>
            <w:rPr>
              <w:noProof/>
              <w:lang w:eastAsia="ru-RU"/>
            </w:rPr>
            <mc:AlternateContent>
              <mc:Choice Requires="wpg">
                <w:drawing>
                  <wp:anchor distT="0" distB="0" distL="114300" distR="114300" simplePos="0" relativeHeight="251659264" behindDoc="1" locked="0" layoutInCell="1" allowOverlap="1" wp14:anchorId="471CCE8B" wp14:editId="372C92B9">
                    <wp:simplePos x="0" y="0"/>
                    <wp:positionH relativeFrom="page">
                      <wp:posOffset>220980</wp:posOffset>
                    </wp:positionH>
                    <wp:positionV relativeFrom="page">
                      <wp:posOffset>9738360</wp:posOffset>
                    </wp:positionV>
                    <wp:extent cx="6873875" cy="764540"/>
                    <wp:effectExtent l="1905" t="3810" r="1270" b="317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6873875" cy="764540"/>
                              <a:chOff x="0" y="0"/>
                              <a:chExt cx="73152" cy="12161"/>
                            </a:xfrm>
                          </wpg:grpSpPr>
                          <wps:wsp>
                            <wps:cNvPr id="2" name="Прямоугольник 51"/>
                            <wps:cNvSpPr>
                              <a:spLocks/>
                            </wps:cNvSpPr>
                            <wps:spPr bwMode="auto">
                              <a:xfrm>
                                <a:off x="0" y="0"/>
                                <a:ext cx="73152" cy="11303"/>
                              </a:xfrm>
                              <a:custGeom>
                                <a:avLst/>
                                <a:gdLst>
                                  <a:gd name="T0" fmla="*/ 0 w 7312660"/>
                                  <a:gd name="T1" fmla="*/ 0 h 1129665"/>
                                  <a:gd name="T2" fmla="*/ 7315200 w 7312660"/>
                                  <a:gd name="T3" fmla="*/ 0 h 1129665"/>
                                  <a:gd name="T4" fmla="*/ 7315200 w 7312660"/>
                                  <a:gd name="T5" fmla="*/ 1130373 h 1129665"/>
                                  <a:gd name="T6" fmla="*/ 3620757 w 7312660"/>
                                  <a:gd name="T7" fmla="*/ 733885 h 1129665"/>
                                  <a:gd name="T8" fmla="*/ 0 w 7312660"/>
                                  <a:gd name="T9" fmla="*/ 1092249 h 1129665"/>
                                  <a:gd name="T10" fmla="*/ 0 w 7312660"/>
                                  <a:gd name="T11" fmla="*/ 0 h 11296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312660" h="1129665">
                                    <a:moveTo>
                                      <a:pt x="0" y="0"/>
                                    </a:moveTo>
                                    <a:lnTo>
                                      <a:pt x="7312660" y="0"/>
                                    </a:lnTo>
                                    <a:lnTo>
                                      <a:pt x="7312660" y="1129665"/>
                                    </a:lnTo>
                                    <a:lnTo>
                                      <a:pt x="3619500" y="733425"/>
                                    </a:lnTo>
                                    <a:lnTo>
                                      <a:pt x="0" y="1091565"/>
                                    </a:lnTo>
                                    <a:lnTo>
                                      <a:pt x="0" y="0"/>
                                    </a:lnTo>
                                    <a:close/>
                                  </a:path>
                                </a:pathLst>
                              </a:cu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3" name="Прямоугольник 4"/>
                            <wps:cNvSpPr>
                              <a:spLocks noChangeArrowheads="1"/>
                            </wps:cNvSpPr>
                            <wps:spPr bwMode="auto">
                              <a:xfrm>
                                <a:off x="0" y="0"/>
                                <a:ext cx="73152" cy="12161"/>
                              </a:xfrm>
                              <a:prstGeom prst="rect">
                                <a:avLst/>
                              </a:prstGeom>
                              <a:blipFill dpi="0" rotWithShape="1">
                                <a:blip r:embed="rId6"/>
                                <a:srcRect/>
                                <a:stretch>
                                  <a:fillRect/>
                                </a:stretch>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7.4pt;margin-top:766.8pt;width:541.25pt;height:60.2pt;flip:x y;z-index:-251658240;mso-position-horizontal-relative:page;mso-position-vertical-relative:page"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">
                    <v:shape id="Прямоугольник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DKPcMA&#10;AADaAAAADwAAAGRycy9kb3ducmV2LnhtbESPQUvDQBSE74L/YXmCN7sxoJTYbSlCafCg2PZQb4/s&#10;MxubfRt2n2n6711B8DjMzDfMYjX5Xo0UUxfYwP2sAEXcBNtxa+Cw39zNQSVBttgHJgMXSrBaXl8t&#10;sLLhzO807qRVGcKpQgNOZKi0To0jj2kWBuLsfYboUbKMrbYRzxnue10WxaP22HFecDjQs6PmtPv2&#10;Bt5exnktl5LiqztuN7F++JLthzG3N9P6CZTQJP/hv3ZtDZTweyXfAL3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DKPcMAAADaAAAADwAAAAAAAAAAAAAAAACYAgAAZHJzL2Rv&#10;d25yZXYueG1sUEsFBgAAAAAEAAQA9QAAAIgDAAAAAA==&#10;" path="m,l7312660,r,1129665l3619500,733425,,1091565,,xe" fillcolor="#4f81bd [3204]" stroked="f" strokeweight="1pt">
                      <v:stroke joinstyle="miter"/>
                      <v:path arrowok="t" o:connecttype="custom" o:connectlocs="0,0;73177,0;73177,11310;36220,7343;0,10929;0,0" o:connectangles="0,0,0,0,0,0"/>
                    </v:shape>
                    <v:rect id="Прямоугольник 4"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nkw8QA&#10;AADaAAAADwAAAGRycy9kb3ducmV2LnhtbESPT2vCQBTE7wW/w/KE3pqNFSSk2YiKQk9NawvF2yP7&#10;8gezb2N2G+O37xYKHoeZ+Q2TrSfTiZEG11pWsIhiEMSl1S3XCr4+D08JCOeRNXaWScGNHKzz2UOG&#10;qbZX/qDx6GsRIOxSVNB436dSurIhgy6yPXHwKjsY9EEOtdQDXgPcdPI5jlfSYMthocGedg2V5+OP&#10;UfC238lqdTuYyzI5Fdt9N36/m0Kpx/m0eQHhafL38H/7VStYwt+Vc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Z5MPEAAAA2gAAAA8AAAAAAAAAAAAAAAAAmAIAAGRycy9k&#10;b3ducmV2LnhtbFBLBQYAAAAABAAEAPUAAACJAwAAAAA=&#10;" stroked="f" strokeweight="1pt">
                      <v:fill r:id="rId7" o:title="" recolor="t" rotate="t" type="frame"/>
                    </v:rect>
                    <w10:wrap anchorx="page" anchory="page"/>
                  </v:group>
                </w:pict>
              </mc:Fallback>
            </mc:AlternateContent>
          </w:r>
        </w:p>
        <w:p w:rsidR="003D4F04" w:rsidRDefault="003D4F04" w:rsidP="003D4F04">
          <w:pPr>
            <w:spacing w:line="240" w:lineRule="auto"/>
            <w:rPr>
              <w:color w:val="000000" w:themeColor="text1"/>
              <w:sz w:val="32"/>
              <w:szCs w:val="32"/>
            </w:rPr>
          </w:pPr>
        </w:p>
        <w:p w:rsidR="003D4F04" w:rsidRDefault="003D4F04" w:rsidP="003D4F04">
          <w:pPr>
            <w:spacing w:line="240" w:lineRule="auto"/>
            <w:rPr>
              <w:color w:val="000000" w:themeColor="text1"/>
              <w:sz w:val="32"/>
              <w:szCs w:val="32"/>
            </w:rPr>
          </w:pPr>
        </w:p>
        <w:p w:rsidR="003D4F04" w:rsidRDefault="003D4F04" w:rsidP="003D4F04">
          <w:pPr>
            <w:spacing w:line="240" w:lineRule="auto"/>
            <w:rPr>
              <w:color w:val="000000" w:themeColor="text1"/>
              <w:sz w:val="32"/>
              <w:szCs w:val="32"/>
            </w:rPr>
          </w:pPr>
        </w:p>
        <w:p w:rsidR="003D4F04" w:rsidRDefault="003D4F04" w:rsidP="003D4F04">
          <w:pPr>
            <w:spacing w:line="240" w:lineRule="auto"/>
            <w:rPr>
              <w:color w:val="000000" w:themeColor="text1"/>
              <w:sz w:val="32"/>
              <w:szCs w:val="32"/>
            </w:rPr>
          </w:pPr>
        </w:p>
        <w:p w:rsidR="003D4F04" w:rsidRDefault="00C473D8" w:rsidP="003D4F04">
          <w:pPr>
            <w:spacing w:after="0" w:line="240" w:lineRule="auto"/>
            <w:jc w:val="right"/>
          </w:pPr>
        </w:p>
      </w:sdtContent>
    </w:sdt>
    <w:p w:rsidR="003D4F04" w:rsidRDefault="003D4F04" w:rsidP="003D4F04">
      <w:pPr>
        <w:rPr>
          <w:rFonts w:ascii="Times New Roman" w:hAnsi="Times New Roman" w:cs="Times New Roman"/>
          <w:b/>
          <w:color w:val="000000" w:themeColor="text1"/>
          <w:sz w:val="24"/>
          <w:szCs w:val="24"/>
        </w:rPr>
      </w:pPr>
    </w:p>
    <w:p w:rsidR="003D4F04" w:rsidRDefault="003D4F04" w:rsidP="003D4F04">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Оглавление</w:t>
      </w:r>
    </w:p>
    <w:p w:rsidR="003D4F04" w:rsidRDefault="003D4F04" w:rsidP="003D4F04">
      <w:pPr>
        <w:pStyle w:val="21"/>
        <w:tabs>
          <w:tab w:val="right" w:leader="dot" w:pos="9203"/>
        </w:tabs>
        <w:rPr>
          <w:rFonts w:eastAsiaTheme="minorEastAsia"/>
          <w:b/>
          <w:noProof/>
          <w:sz w:val="22"/>
          <w:szCs w:val="22"/>
          <w:lang w:eastAsia="ru-RU"/>
        </w:rPr>
      </w:pPr>
      <w:r>
        <w:fldChar w:fldCharType="begin"/>
      </w:r>
      <w:r>
        <w:rPr>
          <w:b/>
        </w:rPr>
        <w:instrText xml:space="preserve"> TOC \o "1-3" \h \z \u </w:instrText>
      </w:r>
      <w:r>
        <w:fldChar w:fldCharType="separate"/>
      </w:r>
      <w:hyperlink r:id="rId8" w:anchor="_Toc407698302" w:history="1">
        <w:r>
          <w:rPr>
            <w:rStyle w:val="a3"/>
            <w:rFonts w:cs="Times New Roman"/>
            <w:noProof/>
          </w:rPr>
          <w:t>ВВЕДЕНИЕ</w:t>
        </w:r>
        <w:r>
          <w:rPr>
            <w:rStyle w:val="a3"/>
            <w:b/>
            <w:noProof/>
            <w:webHidden/>
          </w:rPr>
          <w:tab/>
        </w:r>
        <w:r>
          <w:rPr>
            <w:rStyle w:val="a3"/>
          </w:rPr>
          <w:fldChar w:fldCharType="begin"/>
        </w:r>
        <w:r>
          <w:rPr>
            <w:rStyle w:val="a3"/>
            <w:b/>
            <w:noProof/>
            <w:webHidden/>
          </w:rPr>
          <w:instrText xml:space="preserve"> PAGEREF _Toc407698302 \h </w:instrText>
        </w:r>
        <w:r>
          <w:rPr>
            <w:rStyle w:val="a3"/>
          </w:rPr>
        </w:r>
        <w:r>
          <w:rPr>
            <w:rStyle w:val="a3"/>
          </w:rPr>
          <w:fldChar w:fldCharType="separate"/>
        </w:r>
        <w:r w:rsidR="00C473D8">
          <w:rPr>
            <w:rStyle w:val="a3"/>
            <w:b/>
            <w:noProof/>
            <w:webHidden/>
          </w:rPr>
          <w:t>4</w:t>
        </w:r>
        <w:r>
          <w:rPr>
            <w:rStyle w:val="a3"/>
          </w:rPr>
          <w:fldChar w:fldCharType="end"/>
        </w:r>
      </w:hyperlink>
    </w:p>
    <w:p w:rsidR="003D4F04" w:rsidRDefault="00C473D8" w:rsidP="003D4F04">
      <w:pPr>
        <w:pStyle w:val="21"/>
        <w:tabs>
          <w:tab w:val="left" w:pos="660"/>
          <w:tab w:val="right" w:leader="dot" w:pos="9203"/>
        </w:tabs>
        <w:rPr>
          <w:rFonts w:eastAsiaTheme="minorEastAsia"/>
          <w:b/>
          <w:noProof/>
          <w:sz w:val="22"/>
          <w:szCs w:val="22"/>
          <w:lang w:eastAsia="ru-RU"/>
        </w:rPr>
      </w:pPr>
      <w:hyperlink r:id="rId9" w:anchor="_Toc407698303" w:history="1">
        <w:r w:rsidR="003D4F04">
          <w:rPr>
            <w:rStyle w:val="a3"/>
            <w:rFonts w:cs="Times New Roman"/>
            <w:noProof/>
          </w:rPr>
          <w:t>1.</w:t>
        </w:r>
        <w:r w:rsidR="003D4F04">
          <w:rPr>
            <w:rStyle w:val="a3"/>
            <w:rFonts w:eastAsiaTheme="minorEastAsia"/>
            <w:b/>
            <w:noProof/>
            <w:sz w:val="22"/>
            <w:szCs w:val="22"/>
            <w:lang w:eastAsia="ru-RU"/>
          </w:rPr>
          <w:tab/>
        </w:r>
        <w:r w:rsidR="003D4F04">
          <w:rPr>
            <w:rStyle w:val="a3"/>
            <w:rFonts w:cs="Times New Roman"/>
            <w:noProof/>
          </w:rPr>
          <w:t>Термины и определения</w:t>
        </w:r>
        <w:r w:rsidR="003D4F04">
          <w:rPr>
            <w:rStyle w:val="a3"/>
            <w:b/>
            <w:noProof/>
            <w:webHidden/>
          </w:rPr>
          <w:tab/>
        </w:r>
        <w:r w:rsidR="003D4F04">
          <w:rPr>
            <w:rStyle w:val="a3"/>
          </w:rPr>
          <w:fldChar w:fldCharType="begin"/>
        </w:r>
        <w:r w:rsidR="003D4F04">
          <w:rPr>
            <w:rStyle w:val="a3"/>
            <w:b/>
            <w:noProof/>
            <w:webHidden/>
          </w:rPr>
          <w:instrText xml:space="preserve"> PAGEREF _Toc407698303 \h </w:instrText>
        </w:r>
        <w:r w:rsidR="003D4F04">
          <w:rPr>
            <w:rStyle w:val="a3"/>
          </w:rPr>
        </w:r>
        <w:r w:rsidR="003D4F04">
          <w:rPr>
            <w:rStyle w:val="a3"/>
          </w:rPr>
          <w:fldChar w:fldCharType="separate"/>
        </w:r>
        <w:r>
          <w:rPr>
            <w:rStyle w:val="a3"/>
            <w:b/>
            <w:noProof/>
            <w:webHidden/>
          </w:rPr>
          <w:t>6</w:t>
        </w:r>
        <w:r w:rsidR="003D4F04">
          <w:rPr>
            <w:rStyle w:val="a3"/>
          </w:rPr>
          <w:fldChar w:fldCharType="end"/>
        </w:r>
      </w:hyperlink>
    </w:p>
    <w:p w:rsidR="003D4F04" w:rsidRDefault="00C473D8" w:rsidP="003D4F04">
      <w:pPr>
        <w:pStyle w:val="21"/>
        <w:tabs>
          <w:tab w:val="left" w:pos="660"/>
          <w:tab w:val="right" w:leader="dot" w:pos="9203"/>
        </w:tabs>
        <w:rPr>
          <w:rFonts w:eastAsiaTheme="minorEastAsia"/>
          <w:b/>
          <w:noProof/>
          <w:sz w:val="22"/>
          <w:szCs w:val="22"/>
          <w:lang w:eastAsia="ru-RU"/>
        </w:rPr>
      </w:pPr>
      <w:hyperlink r:id="rId10" w:anchor="_Toc407698304" w:history="1">
        <w:r w:rsidR="003D4F04">
          <w:rPr>
            <w:rStyle w:val="a3"/>
            <w:noProof/>
          </w:rPr>
          <w:t>2.</w:t>
        </w:r>
        <w:r w:rsidR="003D4F04">
          <w:rPr>
            <w:rStyle w:val="a3"/>
            <w:rFonts w:eastAsiaTheme="minorEastAsia"/>
            <w:b/>
            <w:noProof/>
            <w:sz w:val="22"/>
            <w:szCs w:val="22"/>
            <w:lang w:eastAsia="ru-RU"/>
          </w:rPr>
          <w:tab/>
        </w:r>
        <w:r w:rsidR="003D4F04">
          <w:rPr>
            <w:rStyle w:val="a3"/>
            <w:noProof/>
          </w:rPr>
          <w:t>Структура и типология объектов социального, коммунального и бытового назначения</w:t>
        </w:r>
        <w:r w:rsidR="003D4F04">
          <w:rPr>
            <w:rStyle w:val="a3"/>
            <w:b/>
            <w:noProof/>
            <w:webHidden/>
          </w:rPr>
          <w:tab/>
        </w:r>
        <w:r w:rsidR="003D4F04">
          <w:rPr>
            <w:rStyle w:val="a3"/>
          </w:rPr>
          <w:fldChar w:fldCharType="begin"/>
        </w:r>
        <w:r w:rsidR="003D4F04">
          <w:rPr>
            <w:rStyle w:val="a3"/>
            <w:b/>
            <w:noProof/>
            <w:webHidden/>
          </w:rPr>
          <w:instrText xml:space="preserve"> PAGEREF _Toc407698304 \h </w:instrText>
        </w:r>
        <w:r w:rsidR="003D4F04">
          <w:rPr>
            <w:rStyle w:val="a3"/>
          </w:rPr>
        </w:r>
        <w:r w:rsidR="003D4F04">
          <w:rPr>
            <w:rStyle w:val="a3"/>
          </w:rPr>
          <w:fldChar w:fldCharType="separate"/>
        </w:r>
        <w:r>
          <w:rPr>
            <w:rStyle w:val="a3"/>
            <w:b/>
            <w:noProof/>
            <w:webHidden/>
          </w:rPr>
          <w:t>15</w:t>
        </w:r>
        <w:r w:rsidR="003D4F04">
          <w:rPr>
            <w:rStyle w:val="a3"/>
          </w:rPr>
          <w:fldChar w:fldCharType="end"/>
        </w:r>
      </w:hyperlink>
    </w:p>
    <w:p w:rsidR="003D4F04" w:rsidRDefault="00C473D8" w:rsidP="003D4F04">
      <w:pPr>
        <w:pStyle w:val="21"/>
        <w:tabs>
          <w:tab w:val="left" w:pos="660"/>
          <w:tab w:val="right" w:leader="dot" w:pos="9203"/>
        </w:tabs>
        <w:rPr>
          <w:rFonts w:eastAsiaTheme="minorEastAsia"/>
          <w:b/>
          <w:noProof/>
          <w:sz w:val="22"/>
          <w:szCs w:val="22"/>
          <w:lang w:eastAsia="ru-RU"/>
        </w:rPr>
      </w:pPr>
      <w:hyperlink r:id="rId11" w:anchor="_Toc407698305" w:history="1">
        <w:r w:rsidR="003D4F04">
          <w:rPr>
            <w:rStyle w:val="a3"/>
            <w:rFonts w:cs="Times New Roman"/>
            <w:noProof/>
          </w:rPr>
          <w:t>3.</w:t>
        </w:r>
        <w:r w:rsidR="003D4F04">
          <w:rPr>
            <w:rStyle w:val="a3"/>
            <w:rFonts w:eastAsiaTheme="minorEastAsia"/>
            <w:b/>
            <w:noProof/>
            <w:sz w:val="22"/>
            <w:szCs w:val="22"/>
            <w:lang w:eastAsia="ru-RU"/>
          </w:rPr>
          <w:tab/>
        </w:r>
        <w:r w:rsidR="003D4F04">
          <w:rPr>
            <w:rStyle w:val="a3"/>
            <w:rFonts w:cs="Times New Roman"/>
            <w:noProof/>
          </w:rPr>
          <w:t>Расчетные показатели интенсивности использования территорий жилых зон</w:t>
        </w:r>
        <w:r w:rsidR="003D4F04">
          <w:rPr>
            <w:rStyle w:val="a3"/>
            <w:b/>
            <w:noProof/>
            <w:webHidden/>
          </w:rPr>
          <w:tab/>
        </w:r>
        <w:r w:rsidR="003D4F04">
          <w:rPr>
            <w:rStyle w:val="a3"/>
          </w:rPr>
          <w:fldChar w:fldCharType="begin"/>
        </w:r>
        <w:r w:rsidR="003D4F04">
          <w:rPr>
            <w:rStyle w:val="a3"/>
            <w:b/>
            <w:noProof/>
            <w:webHidden/>
          </w:rPr>
          <w:instrText xml:space="preserve"> PAGEREF _Toc407698305 \h </w:instrText>
        </w:r>
        <w:r w:rsidR="003D4F04">
          <w:rPr>
            <w:rStyle w:val="a3"/>
          </w:rPr>
        </w:r>
        <w:r w:rsidR="003D4F04">
          <w:rPr>
            <w:rStyle w:val="a3"/>
          </w:rPr>
          <w:fldChar w:fldCharType="separate"/>
        </w:r>
        <w:r>
          <w:rPr>
            <w:rStyle w:val="a3"/>
            <w:b/>
            <w:noProof/>
            <w:webHidden/>
          </w:rPr>
          <w:t>17</w:t>
        </w:r>
        <w:r w:rsidR="003D4F04">
          <w:rPr>
            <w:rStyle w:val="a3"/>
          </w:rPr>
          <w:fldChar w:fldCharType="end"/>
        </w:r>
      </w:hyperlink>
    </w:p>
    <w:p w:rsidR="003D4F04" w:rsidRDefault="00C473D8" w:rsidP="003D4F04">
      <w:pPr>
        <w:pStyle w:val="11"/>
        <w:tabs>
          <w:tab w:val="left" w:pos="660"/>
          <w:tab w:val="right" w:leader="dot" w:pos="9203"/>
        </w:tabs>
        <w:rPr>
          <w:rFonts w:eastAsiaTheme="minorEastAsia"/>
          <w:b w:val="0"/>
          <w:bCs w:val="0"/>
          <w:caps w:val="0"/>
          <w:noProof/>
          <w:sz w:val="22"/>
          <w:szCs w:val="22"/>
          <w:lang w:eastAsia="ru-RU"/>
        </w:rPr>
      </w:pPr>
      <w:hyperlink r:id="rId12" w:anchor="_Toc407698309" w:history="1">
        <w:r w:rsidR="003D4F04">
          <w:rPr>
            <w:rStyle w:val="a3"/>
            <w:rFonts w:eastAsia="Times New Roman" w:cs="Times New Roman"/>
            <w:noProof/>
            <w:lang w:eastAsia="ru-RU"/>
          </w:rPr>
          <w:t>3.1</w:t>
        </w:r>
        <w:r w:rsidR="003D4F04">
          <w:rPr>
            <w:rStyle w:val="a3"/>
            <w:rFonts w:eastAsiaTheme="minorEastAsia"/>
            <w:b w:val="0"/>
            <w:bCs w:val="0"/>
            <w:caps w:val="0"/>
            <w:noProof/>
            <w:sz w:val="22"/>
            <w:szCs w:val="22"/>
            <w:lang w:eastAsia="ru-RU"/>
          </w:rPr>
          <w:tab/>
        </w:r>
        <w:r w:rsidR="003D4F04">
          <w:rPr>
            <w:rStyle w:val="a3"/>
            <w:rFonts w:eastAsia="Times New Roman" w:cs="Times New Roman"/>
            <w:noProof/>
            <w:lang w:eastAsia="ru-RU"/>
          </w:rPr>
          <w:t>Предварительное определение потребности в территории жилых зон</w:t>
        </w:r>
        <w:r w:rsidR="003D4F04">
          <w:rPr>
            <w:rStyle w:val="a3"/>
            <w:noProof/>
            <w:webHidden/>
          </w:rPr>
          <w:tab/>
        </w:r>
        <w:r w:rsidR="003D4F04">
          <w:rPr>
            <w:rStyle w:val="a3"/>
          </w:rPr>
          <w:fldChar w:fldCharType="begin"/>
        </w:r>
        <w:r w:rsidR="003D4F04">
          <w:rPr>
            <w:rStyle w:val="a3"/>
            <w:noProof/>
            <w:webHidden/>
          </w:rPr>
          <w:instrText xml:space="preserve"> PAGEREF _Toc407698309 \h </w:instrText>
        </w:r>
        <w:r w:rsidR="003D4F04">
          <w:rPr>
            <w:rStyle w:val="a3"/>
          </w:rPr>
        </w:r>
        <w:r w:rsidR="003D4F04">
          <w:rPr>
            <w:rStyle w:val="a3"/>
          </w:rPr>
          <w:fldChar w:fldCharType="separate"/>
        </w:r>
        <w:r>
          <w:rPr>
            <w:rStyle w:val="a3"/>
            <w:noProof/>
            <w:webHidden/>
          </w:rPr>
          <w:t>17</w:t>
        </w:r>
        <w:r w:rsidR="003D4F04">
          <w:rPr>
            <w:rStyle w:val="a3"/>
          </w:rPr>
          <w:fldChar w:fldCharType="end"/>
        </w:r>
      </w:hyperlink>
    </w:p>
    <w:p w:rsidR="003D4F04" w:rsidRDefault="00C473D8" w:rsidP="003D4F04">
      <w:pPr>
        <w:pStyle w:val="11"/>
        <w:tabs>
          <w:tab w:val="left" w:pos="660"/>
          <w:tab w:val="right" w:leader="dot" w:pos="9203"/>
        </w:tabs>
        <w:rPr>
          <w:rFonts w:eastAsiaTheme="minorEastAsia"/>
          <w:b w:val="0"/>
          <w:bCs w:val="0"/>
          <w:caps w:val="0"/>
          <w:noProof/>
          <w:sz w:val="22"/>
          <w:szCs w:val="22"/>
          <w:lang w:eastAsia="ru-RU"/>
        </w:rPr>
      </w:pPr>
      <w:hyperlink r:id="rId13" w:anchor="_Toc407698310" w:history="1">
        <w:r w:rsidR="003D4F04">
          <w:rPr>
            <w:rStyle w:val="a3"/>
            <w:rFonts w:eastAsia="Times New Roman" w:cs="Times New Roman"/>
            <w:noProof/>
            <w:lang w:eastAsia="ru-RU"/>
          </w:rPr>
          <w:t>3.2</w:t>
        </w:r>
        <w:r w:rsidR="003D4F04">
          <w:rPr>
            <w:rStyle w:val="a3"/>
            <w:rFonts w:eastAsiaTheme="minorEastAsia"/>
            <w:b w:val="0"/>
            <w:bCs w:val="0"/>
            <w:caps w:val="0"/>
            <w:noProof/>
            <w:sz w:val="22"/>
            <w:szCs w:val="22"/>
            <w:lang w:eastAsia="ru-RU"/>
          </w:rPr>
          <w:tab/>
        </w:r>
        <w:r w:rsidR="003D4F04">
          <w:rPr>
            <w:rStyle w:val="a3"/>
            <w:rFonts w:eastAsia="Times New Roman" w:cs="Times New Roman"/>
            <w:noProof/>
            <w:lang w:eastAsia="ru-RU"/>
          </w:rPr>
          <w:t>Предельные размеры земельных участков</w:t>
        </w:r>
        <w:r w:rsidR="003D4F04">
          <w:rPr>
            <w:rStyle w:val="a3"/>
            <w:noProof/>
            <w:webHidden/>
          </w:rPr>
          <w:tab/>
        </w:r>
        <w:r w:rsidR="003D4F04">
          <w:rPr>
            <w:rStyle w:val="a3"/>
          </w:rPr>
          <w:fldChar w:fldCharType="begin"/>
        </w:r>
        <w:r w:rsidR="003D4F04">
          <w:rPr>
            <w:rStyle w:val="a3"/>
            <w:noProof/>
            <w:webHidden/>
          </w:rPr>
          <w:instrText xml:space="preserve"> PAGEREF _Toc407698310 \h </w:instrText>
        </w:r>
        <w:r w:rsidR="003D4F04">
          <w:rPr>
            <w:rStyle w:val="a3"/>
          </w:rPr>
        </w:r>
        <w:r w:rsidR="003D4F04">
          <w:rPr>
            <w:rStyle w:val="a3"/>
          </w:rPr>
          <w:fldChar w:fldCharType="separate"/>
        </w:r>
        <w:r>
          <w:rPr>
            <w:rStyle w:val="a3"/>
            <w:noProof/>
            <w:webHidden/>
          </w:rPr>
          <w:t>17</w:t>
        </w:r>
        <w:r w:rsidR="003D4F04">
          <w:rPr>
            <w:rStyle w:val="a3"/>
          </w:rPr>
          <w:fldChar w:fldCharType="end"/>
        </w:r>
      </w:hyperlink>
    </w:p>
    <w:p w:rsidR="003D4F04" w:rsidRDefault="00C473D8" w:rsidP="003D4F04">
      <w:pPr>
        <w:pStyle w:val="21"/>
        <w:tabs>
          <w:tab w:val="left" w:pos="660"/>
          <w:tab w:val="right" w:leader="dot" w:pos="9203"/>
        </w:tabs>
        <w:rPr>
          <w:rFonts w:eastAsiaTheme="minorEastAsia"/>
          <w:b/>
          <w:noProof/>
          <w:sz w:val="22"/>
          <w:szCs w:val="22"/>
          <w:lang w:eastAsia="ru-RU"/>
        </w:rPr>
      </w:pPr>
      <w:hyperlink r:id="rId14" w:anchor="_Toc407698311" w:history="1">
        <w:r w:rsidR="003D4F04">
          <w:rPr>
            <w:rStyle w:val="a3"/>
            <w:rFonts w:eastAsia="Times New Roman" w:cs="Times New Roman"/>
            <w:noProof/>
            <w:lang w:eastAsia="ru-RU"/>
          </w:rPr>
          <w:t>4.</w:t>
        </w:r>
        <w:r w:rsidR="003D4F04">
          <w:rPr>
            <w:rStyle w:val="a3"/>
            <w:rFonts w:eastAsiaTheme="minorEastAsia"/>
            <w:b/>
            <w:noProof/>
            <w:sz w:val="22"/>
            <w:szCs w:val="22"/>
            <w:lang w:eastAsia="ru-RU"/>
          </w:rPr>
          <w:tab/>
        </w:r>
        <w:r w:rsidR="003D4F04">
          <w:rPr>
            <w:rStyle w:val="a3"/>
            <w:rFonts w:eastAsia="Times New Roman" w:cs="Times New Roman"/>
            <w:noProof/>
            <w:lang w:eastAsia="ru-RU"/>
          </w:rPr>
          <w:t>Расчетные показатели минимально допустимого уровня обеспеченности объектами местного значения.</w:t>
        </w:r>
        <w:r w:rsidR="003D4F04">
          <w:rPr>
            <w:rStyle w:val="a3"/>
            <w:b/>
            <w:noProof/>
            <w:webHidden/>
          </w:rPr>
          <w:tab/>
        </w:r>
        <w:r w:rsidR="003D4F04">
          <w:rPr>
            <w:rStyle w:val="a3"/>
          </w:rPr>
          <w:fldChar w:fldCharType="begin"/>
        </w:r>
        <w:r w:rsidR="003D4F04">
          <w:rPr>
            <w:rStyle w:val="a3"/>
            <w:b/>
            <w:noProof/>
            <w:webHidden/>
          </w:rPr>
          <w:instrText xml:space="preserve"> PAGEREF _Toc407698311 \h </w:instrText>
        </w:r>
        <w:r w:rsidR="003D4F04">
          <w:rPr>
            <w:rStyle w:val="a3"/>
          </w:rPr>
        </w:r>
        <w:r w:rsidR="003D4F04">
          <w:rPr>
            <w:rStyle w:val="a3"/>
          </w:rPr>
          <w:fldChar w:fldCharType="separate"/>
        </w:r>
        <w:r>
          <w:rPr>
            <w:rStyle w:val="a3"/>
            <w:b/>
            <w:noProof/>
            <w:webHidden/>
          </w:rPr>
          <w:t>17</w:t>
        </w:r>
        <w:r w:rsidR="003D4F04">
          <w:rPr>
            <w:rStyle w:val="a3"/>
          </w:rPr>
          <w:fldChar w:fldCharType="end"/>
        </w:r>
      </w:hyperlink>
    </w:p>
    <w:p w:rsidR="003D4F04" w:rsidRDefault="00C473D8" w:rsidP="003D4F04">
      <w:pPr>
        <w:pStyle w:val="11"/>
        <w:tabs>
          <w:tab w:val="left" w:pos="660"/>
          <w:tab w:val="right" w:leader="dot" w:pos="9203"/>
        </w:tabs>
        <w:rPr>
          <w:rFonts w:eastAsiaTheme="minorEastAsia"/>
          <w:b w:val="0"/>
          <w:bCs w:val="0"/>
          <w:caps w:val="0"/>
          <w:noProof/>
          <w:sz w:val="22"/>
          <w:szCs w:val="22"/>
          <w:lang w:eastAsia="ru-RU"/>
        </w:rPr>
      </w:pPr>
      <w:hyperlink r:id="rId15" w:anchor="_Toc407698312" w:history="1">
        <w:r w:rsidR="003D4F04">
          <w:rPr>
            <w:rStyle w:val="a3"/>
            <w:rFonts w:eastAsia="Times New Roman" w:cs="Times New Roman"/>
            <w:noProof/>
            <w:lang w:eastAsia="ru-RU"/>
          </w:rPr>
          <w:t>4.1</w:t>
        </w:r>
        <w:r w:rsidR="003D4F04">
          <w:rPr>
            <w:rStyle w:val="a3"/>
            <w:rFonts w:eastAsiaTheme="minorEastAsia"/>
            <w:b w:val="0"/>
            <w:bCs w:val="0"/>
            <w:caps w:val="0"/>
            <w:noProof/>
            <w:sz w:val="22"/>
            <w:szCs w:val="22"/>
            <w:lang w:eastAsia="ru-RU"/>
          </w:rPr>
          <w:tab/>
        </w:r>
        <w:r w:rsidR="003D4F04">
          <w:rPr>
            <w:rStyle w:val="a3"/>
            <w:rFonts w:eastAsia="Times New Roman" w:cs="Times New Roman"/>
            <w:noProof/>
            <w:lang w:eastAsia="ru-RU"/>
          </w:rPr>
          <w:t>Виды объектов местного значения МО Тимашевский сельсовет в области транспорта, автомобильных дорог местного значения в границах населенного пункта МО Тимашевский сельсовет:</w:t>
        </w:r>
        <w:r w:rsidR="003D4F04">
          <w:rPr>
            <w:rStyle w:val="a3"/>
            <w:noProof/>
            <w:webHidden/>
          </w:rPr>
          <w:tab/>
        </w:r>
        <w:r w:rsidR="003D4F04">
          <w:rPr>
            <w:rStyle w:val="a3"/>
          </w:rPr>
          <w:fldChar w:fldCharType="begin"/>
        </w:r>
        <w:r w:rsidR="003D4F04">
          <w:rPr>
            <w:rStyle w:val="a3"/>
            <w:noProof/>
            <w:webHidden/>
          </w:rPr>
          <w:instrText xml:space="preserve"> PAGEREF _Toc407698312 \h </w:instrText>
        </w:r>
        <w:r w:rsidR="003D4F04">
          <w:rPr>
            <w:rStyle w:val="a3"/>
          </w:rPr>
        </w:r>
        <w:r w:rsidR="003D4F04">
          <w:rPr>
            <w:rStyle w:val="a3"/>
          </w:rPr>
          <w:fldChar w:fldCharType="separate"/>
        </w:r>
        <w:r>
          <w:rPr>
            <w:rStyle w:val="a3"/>
            <w:noProof/>
            <w:webHidden/>
          </w:rPr>
          <w:t>17</w:t>
        </w:r>
        <w:r w:rsidR="003D4F04">
          <w:rPr>
            <w:rStyle w:val="a3"/>
          </w:rPr>
          <w:fldChar w:fldCharType="end"/>
        </w:r>
      </w:hyperlink>
    </w:p>
    <w:p w:rsidR="003D4F04" w:rsidRDefault="00C473D8" w:rsidP="003D4F04">
      <w:pPr>
        <w:pStyle w:val="31"/>
        <w:tabs>
          <w:tab w:val="left" w:pos="1320"/>
          <w:tab w:val="right" w:leader="dot" w:pos="9203"/>
        </w:tabs>
        <w:rPr>
          <w:rFonts w:eastAsiaTheme="minorEastAsia"/>
          <w:i w:val="0"/>
          <w:iCs w:val="0"/>
          <w:noProof/>
          <w:sz w:val="22"/>
          <w:szCs w:val="22"/>
          <w:lang w:eastAsia="ru-RU"/>
        </w:rPr>
      </w:pPr>
      <w:hyperlink r:id="rId16" w:anchor="_Toc407698317" w:history="1">
        <w:r w:rsidR="003D4F04">
          <w:rPr>
            <w:rStyle w:val="a3"/>
            <w:rFonts w:eastAsia="Times New Roman" w:cs="Times New Roman"/>
            <w:noProof/>
            <w:lang w:eastAsia="ru-RU"/>
          </w:rPr>
          <w:t>4.1.1.</w:t>
        </w:r>
        <w:r w:rsidR="003D4F04">
          <w:rPr>
            <w:rStyle w:val="a3"/>
            <w:rFonts w:eastAsiaTheme="minorEastAsia"/>
            <w:i w:val="0"/>
            <w:iCs w:val="0"/>
            <w:noProof/>
            <w:sz w:val="22"/>
            <w:szCs w:val="22"/>
            <w:lang w:eastAsia="ru-RU"/>
          </w:rPr>
          <w:tab/>
        </w:r>
        <w:r w:rsidR="003D4F04">
          <w:rPr>
            <w:rStyle w:val="a3"/>
            <w:rFonts w:eastAsia="Times New Roman" w:cs="Times New Roman"/>
            <w:noProof/>
            <w:lang w:eastAsia="ru-RU"/>
          </w:rPr>
          <w:t>Остановки общественного транспорта</w:t>
        </w:r>
        <w:r w:rsidR="003D4F04">
          <w:rPr>
            <w:rStyle w:val="a3"/>
            <w:noProof/>
            <w:webHidden/>
          </w:rPr>
          <w:tab/>
        </w:r>
        <w:r w:rsidR="003D4F04">
          <w:rPr>
            <w:rStyle w:val="a3"/>
          </w:rPr>
          <w:fldChar w:fldCharType="begin"/>
        </w:r>
        <w:r w:rsidR="003D4F04">
          <w:rPr>
            <w:rStyle w:val="a3"/>
            <w:noProof/>
            <w:webHidden/>
          </w:rPr>
          <w:instrText xml:space="preserve"> PAGEREF _Toc407698317 \h </w:instrText>
        </w:r>
        <w:r w:rsidR="003D4F04">
          <w:rPr>
            <w:rStyle w:val="a3"/>
          </w:rPr>
        </w:r>
        <w:r w:rsidR="003D4F04">
          <w:rPr>
            <w:rStyle w:val="a3"/>
          </w:rPr>
          <w:fldChar w:fldCharType="separate"/>
        </w:r>
        <w:r>
          <w:rPr>
            <w:rStyle w:val="a3"/>
            <w:noProof/>
            <w:webHidden/>
          </w:rPr>
          <w:t>17</w:t>
        </w:r>
        <w:r w:rsidR="003D4F04">
          <w:rPr>
            <w:rStyle w:val="a3"/>
          </w:rPr>
          <w:fldChar w:fldCharType="end"/>
        </w:r>
      </w:hyperlink>
    </w:p>
    <w:p w:rsidR="003D4F04" w:rsidRDefault="00C473D8" w:rsidP="003D4F04">
      <w:pPr>
        <w:pStyle w:val="31"/>
        <w:tabs>
          <w:tab w:val="left" w:pos="1320"/>
          <w:tab w:val="right" w:leader="dot" w:pos="9203"/>
        </w:tabs>
        <w:rPr>
          <w:rFonts w:eastAsiaTheme="minorEastAsia"/>
          <w:i w:val="0"/>
          <w:iCs w:val="0"/>
          <w:noProof/>
          <w:sz w:val="22"/>
          <w:szCs w:val="22"/>
          <w:lang w:eastAsia="ru-RU"/>
        </w:rPr>
      </w:pPr>
      <w:hyperlink r:id="rId17" w:anchor="_Toc407698318" w:history="1">
        <w:r w:rsidR="003D4F04">
          <w:rPr>
            <w:rStyle w:val="a3"/>
            <w:rFonts w:eastAsia="Times New Roman" w:cs="Times New Roman"/>
            <w:noProof/>
            <w:lang w:eastAsia="ru-RU"/>
          </w:rPr>
          <w:t>4.1.2.</w:t>
        </w:r>
        <w:r w:rsidR="003D4F04">
          <w:rPr>
            <w:rStyle w:val="a3"/>
            <w:rFonts w:eastAsiaTheme="minorEastAsia"/>
            <w:i w:val="0"/>
            <w:iCs w:val="0"/>
            <w:noProof/>
            <w:sz w:val="22"/>
            <w:szCs w:val="22"/>
            <w:lang w:eastAsia="ru-RU"/>
          </w:rPr>
          <w:tab/>
        </w:r>
        <w:r w:rsidR="003D4F04">
          <w:rPr>
            <w:rStyle w:val="a3"/>
            <w:rFonts w:eastAsia="Times New Roman" w:cs="Times New Roman"/>
            <w:noProof/>
            <w:lang w:eastAsia="ru-RU"/>
          </w:rPr>
          <w:t>Транспортно-пересадочные узлы</w:t>
        </w:r>
        <w:r w:rsidR="003D4F04">
          <w:rPr>
            <w:rStyle w:val="a3"/>
            <w:noProof/>
            <w:webHidden/>
          </w:rPr>
          <w:tab/>
        </w:r>
        <w:r w:rsidR="003D4F04">
          <w:rPr>
            <w:rStyle w:val="a3"/>
          </w:rPr>
          <w:fldChar w:fldCharType="begin"/>
        </w:r>
        <w:r w:rsidR="003D4F04">
          <w:rPr>
            <w:rStyle w:val="a3"/>
            <w:noProof/>
            <w:webHidden/>
          </w:rPr>
          <w:instrText xml:space="preserve"> PAGEREF _Toc407698318 \h </w:instrText>
        </w:r>
        <w:r w:rsidR="003D4F04">
          <w:rPr>
            <w:rStyle w:val="a3"/>
          </w:rPr>
        </w:r>
        <w:r w:rsidR="003D4F04">
          <w:rPr>
            <w:rStyle w:val="a3"/>
          </w:rPr>
          <w:fldChar w:fldCharType="separate"/>
        </w:r>
        <w:r>
          <w:rPr>
            <w:rStyle w:val="a3"/>
            <w:noProof/>
            <w:webHidden/>
          </w:rPr>
          <w:t>18</w:t>
        </w:r>
        <w:r w:rsidR="003D4F04">
          <w:rPr>
            <w:rStyle w:val="a3"/>
          </w:rPr>
          <w:fldChar w:fldCharType="end"/>
        </w:r>
      </w:hyperlink>
    </w:p>
    <w:p w:rsidR="003D4F04" w:rsidRDefault="00C473D8" w:rsidP="003D4F04">
      <w:pPr>
        <w:pStyle w:val="31"/>
        <w:tabs>
          <w:tab w:val="left" w:pos="1320"/>
          <w:tab w:val="right" w:leader="dot" w:pos="9203"/>
        </w:tabs>
        <w:rPr>
          <w:rFonts w:eastAsiaTheme="minorEastAsia"/>
          <w:i w:val="0"/>
          <w:iCs w:val="0"/>
          <w:noProof/>
          <w:sz w:val="22"/>
          <w:szCs w:val="22"/>
          <w:lang w:eastAsia="ru-RU"/>
        </w:rPr>
      </w:pPr>
      <w:hyperlink r:id="rId18" w:anchor="_Toc407698326" w:history="1">
        <w:r w:rsidR="003D4F04">
          <w:rPr>
            <w:rStyle w:val="a3"/>
            <w:rFonts w:eastAsia="Times New Roman" w:cs="Times New Roman"/>
            <w:noProof/>
            <w:lang w:eastAsia="ru-RU"/>
          </w:rPr>
          <w:t>4.1.3.</w:t>
        </w:r>
        <w:r w:rsidR="003D4F04">
          <w:rPr>
            <w:rStyle w:val="a3"/>
            <w:rFonts w:eastAsiaTheme="minorEastAsia"/>
            <w:i w:val="0"/>
            <w:iCs w:val="0"/>
            <w:noProof/>
            <w:sz w:val="22"/>
            <w:szCs w:val="22"/>
            <w:lang w:eastAsia="ru-RU"/>
          </w:rPr>
          <w:tab/>
        </w:r>
        <w:r w:rsidR="003D4F04">
          <w:rPr>
            <w:rStyle w:val="a3"/>
            <w:rFonts w:eastAsia="Times New Roman" w:cs="Times New Roman"/>
            <w:noProof/>
            <w:lang w:eastAsia="ru-RU"/>
          </w:rPr>
          <w:t>Объекты дорожной деятельности</w:t>
        </w:r>
        <w:r w:rsidR="003D4F04">
          <w:rPr>
            <w:rStyle w:val="a3"/>
            <w:noProof/>
            <w:webHidden/>
          </w:rPr>
          <w:tab/>
        </w:r>
        <w:r w:rsidR="003D4F04">
          <w:rPr>
            <w:rStyle w:val="a3"/>
          </w:rPr>
          <w:fldChar w:fldCharType="begin"/>
        </w:r>
        <w:r w:rsidR="003D4F04">
          <w:rPr>
            <w:rStyle w:val="a3"/>
            <w:noProof/>
            <w:webHidden/>
          </w:rPr>
          <w:instrText xml:space="preserve"> PAGEREF _Toc407698326 \h </w:instrText>
        </w:r>
        <w:r w:rsidR="003D4F04">
          <w:rPr>
            <w:rStyle w:val="a3"/>
          </w:rPr>
        </w:r>
        <w:r w:rsidR="003D4F04">
          <w:rPr>
            <w:rStyle w:val="a3"/>
          </w:rPr>
          <w:fldChar w:fldCharType="separate"/>
        </w:r>
        <w:r>
          <w:rPr>
            <w:rStyle w:val="a3"/>
            <w:noProof/>
            <w:webHidden/>
          </w:rPr>
          <w:t>18</w:t>
        </w:r>
        <w:r w:rsidR="003D4F04">
          <w:rPr>
            <w:rStyle w:val="a3"/>
          </w:rPr>
          <w:fldChar w:fldCharType="end"/>
        </w:r>
      </w:hyperlink>
    </w:p>
    <w:p w:rsidR="003D4F04" w:rsidRDefault="00C473D8" w:rsidP="003D4F04">
      <w:pPr>
        <w:pStyle w:val="31"/>
        <w:tabs>
          <w:tab w:val="left" w:pos="1320"/>
          <w:tab w:val="right" w:leader="dot" w:pos="9203"/>
        </w:tabs>
        <w:rPr>
          <w:rFonts w:eastAsiaTheme="minorEastAsia"/>
          <w:i w:val="0"/>
          <w:iCs w:val="0"/>
          <w:noProof/>
          <w:sz w:val="22"/>
          <w:szCs w:val="22"/>
          <w:lang w:eastAsia="ru-RU"/>
        </w:rPr>
      </w:pPr>
      <w:hyperlink r:id="rId19" w:anchor="_Toc407698327" w:history="1">
        <w:r w:rsidR="003D4F04">
          <w:rPr>
            <w:rStyle w:val="a3"/>
            <w:rFonts w:cs="Times New Roman"/>
            <w:noProof/>
          </w:rPr>
          <w:t>4.1.4.</w:t>
        </w:r>
        <w:r w:rsidR="003D4F04">
          <w:rPr>
            <w:rStyle w:val="a3"/>
            <w:rFonts w:eastAsiaTheme="minorEastAsia"/>
            <w:i w:val="0"/>
            <w:iCs w:val="0"/>
            <w:noProof/>
            <w:sz w:val="22"/>
            <w:szCs w:val="22"/>
            <w:lang w:eastAsia="ru-RU"/>
          </w:rPr>
          <w:tab/>
        </w:r>
        <w:r w:rsidR="003D4F04">
          <w:rPr>
            <w:rStyle w:val="a3"/>
            <w:rFonts w:cs="Times New Roman"/>
            <w:noProof/>
          </w:rPr>
          <w:t>Дороги сельских населенных пунктов</w:t>
        </w:r>
        <w:r w:rsidR="003D4F04">
          <w:rPr>
            <w:rStyle w:val="a3"/>
            <w:noProof/>
            <w:webHidden/>
          </w:rPr>
          <w:tab/>
        </w:r>
        <w:r w:rsidR="003D4F04">
          <w:rPr>
            <w:rStyle w:val="a3"/>
          </w:rPr>
          <w:fldChar w:fldCharType="begin"/>
        </w:r>
        <w:r w:rsidR="003D4F04">
          <w:rPr>
            <w:rStyle w:val="a3"/>
            <w:noProof/>
            <w:webHidden/>
          </w:rPr>
          <w:instrText xml:space="preserve"> PAGEREF _Toc407698327 \h </w:instrText>
        </w:r>
        <w:r w:rsidR="003D4F04">
          <w:rPr>
            <w:rStyle w:val="a3"/>
          </w:rPr>
        </w:r>
        <w:r w:rsidR="003D4F04">
          <w:rPr>
            <w:rStyle w:val="a3"/>
          </w:rPr>
          <w:fldChar w:fldCharType="separate"/>
        </w:r>
        <w:r>
          <w:rPr>
            <w:rStyle w:val="a3"/>
            <w:noProof/>
            <w:webHidden/>
          </w:rPr>
          <w:t>18</w:t>
        </w:r>
        <w:r w:rsidR="003D4F04">
          <w:rPr>
            <w:rStyle w:val="a3"/>
          </w:rPr>
          <w:fldChar w:fldCharType="end"/>
        </w:r>
      </w:hyperlink>
    </w:p>
    <w:p w:rsidR="003D4F04" w:rsidRDefault="00C473D8" w:rsidP="003D4F04">
      <w:pPr>
        <w:pStyle w:val="11"/>
        <w:tabs>
          <w:tab w:val="left" w:pos="660"/>
          <w:tab w:val="right" w:leader="dot" w:pos="9203"/>
        </w:tabs>
        <w:rPr>
          <w:rFonts w:eastAsiaTheme="minorEastAsia"/>
          <w:b w:val="0"/>
          <w:bCs w:val="0"/>
          <w:caps w:val="0"/>
          <w:noProof/>
          <w:sz w:val="22"/>
          <w:szCs w:val="22"/>
          <w:lang w:eastAsia="ru-RU"/>
        </w:rPr>
      </w:pPr>
      <w:hyperlink r:id="rId20" w:anchor="_Toc407698328" w:history="1">
        <w:r w:rsidR="003D4F04">
          <w:rPr>
            <w:rStyle w:val="a3"/>
            <w:rFonts w:eastAsia="Times New Roman" w:cs="Times New Roman"/>
            <w:noProof/>
            <w:lang w:eastAsia="ru-RU"/>
          </w:rPr>
          <w:t>4.2</w:t>
        </w:r>
        <w:r w:rsidR="003D4F04">
          <w:rPr>
            <w:rStyle w:val="a3"/>
            <w:rFonts w:eastAsiaTheme="minorEastAsia"/>
            <w:b w:val="0"/>
            <w:bCs w:val="0"/>
            <w:caps w:val="0"/>
            <w:noProof/>
            <w:sz w:val="22"/>
            <w:szCs w:val="22"/>
            <w:lang w:eastAsia="ru-RU"/>
          </w:rPr>
          <w:tab/>
        </w:r>
        <w:r w:rsidR="003D4F04">
          <w:rPr>
            <w:rStyle w:val="a3"/>
            <w:rFonts w:eastAsia="Times New Roman" w:cs="Times New Roman"/>
            <w:noProof/>
            <w:lang w:eastAsia="ru-RU"/>
          </w:rPr>
          <w:t>Виды объектов местного значения МО Тимашевский сельсовет в области предупреждения чрезвычайных ситуаций и ликвидации их последствий:</w:t>
        </w:r>
        <w:r w:rsidR="003D4F04">
          <w:rPr>
            <w:rStyle w:val="a3"/>
            <w:noProof/>
            <w:webHidden/>
          </w:rPr>
          <w:tab/>
        </w:r>
        <w:r w:rsidR="003D4F04">
          <w:rPr>
            <w:rStyle w:val="a3"/>
          </w:rPr>
          <w:fldChar w:fldCharType="begin"/>
        </w:r>
        <w:r w:rsidR="003D4F04">
          <w:rPr>
            <w:rStyle w:val="a3"/>
            <w:noProof/>
            <w:webHidden/>
          </w:rPr>
          <w:instrText xml:space="preserve"> PAGEREF _Toc407698328 \h </w:instrText>
        </w:r>
        <w:r w:rsidR="003D4F04">
          <w:rPr>
            <w:rStyle w:val="a3"/>
          </w:rPr>
        </w:r>
        <w:r w:rsidR="003D4F04">
          <w:rPr>
            <w:rStyle w:val="a3"/>
          </w:rPr>
          <w:fldChar w:fldCharType="separate"/>
        </w:r>
        <w:r>
          <w:rPr>
            <w:rStyle w:val="a3"/>
            <w:noProof/>
            <w:webHidden/>
          </w:rPr>
          <w:t>18</w:t>
        </w:r>
        <w:r w:rsidR="003D4F04">
          <w:rPr>
            <w:rStyle w:val="a3"/>
          </w:rPr>
          <w:fldChar w:fldCharType="end"/>
        </w:r>
      </w:hyperlink>
    </w:p>
    <w:p w:rsidR="003D4F04" w:rsidRDefault="00C473D8" w:rsidP="003D4F04">
      <w:pPr>
        <w:pStyle w:val="31"/>
        <w:tabs>
          <w:tab w:val="left" w:pos="1100"/>
          <w:tab w:val="right" w:leader="dot" w:pos="9203"/>
        </w:tabs>
        <w:rPr>
          <w:rFonts w:eastAsiaTheme="minorEastAsia"/>
          <w:i w:val="0"/>
          <w:iCs w:val="0"/>
          <w:noProof/>
          <w:sz w:val="22"/>
          <w:szCs w:val="22"/>
          <w:lang w:eastAsia="ru-RU"/>
        </w:rPr>
      </w:pPr>
      <w:hyperlink r:id="rId21" w:anchor="_Toc407698333" w:history="1">
        <w:r w:rsidR="003D4F04">
          <w:rPr>
            <w:rStyle w:val="a3"/>
            <w:rFonts w:eastAsia="Times New Roman" w:cs="Times New Roman"/>
            <w:noProof/>
            <w:lang w:eastAsia="ru-RU"/>
          </w:rPr>
          <w:t>4.2.1</w:t>
        </w:r>
        <w:r w:rsidR="003D4F04">
          <w:rPr>
            <w:rStyle w:val="a3"/>
            <w:rFonts w:eastAsiaTheme="minorEastAsia"/>
            <w:i w:val="0"/>
            <w:iCs w:val="0"/>
            <w:noProof/>
            <w:sz w:val="22"/>
            <w:szCs w:val="22"/>
            <w:lang w:eastAsia="ru-RU"/>
          </w:rPr>
          <w:tab/>
        </w:r>
        <w:r w:rsidR="003D4F04">
          <w:rPr>
            <w:rStyle w:val="a3"/>
            <w:rFonts w:eastAsia="Times New Roman" w:cs="Times New Roman"/>
            <w:noProof/>
            <w:lang w:eastAsia="ru-RU"/>
          </w:rPr>
          <w:t>Объекты инженерной подготовки и защиты территории</w:t>
        </w:r>
        <w:r w:rsidR="003D4F04">
          <w:rPr>
            <w:rStyle w:val="a3"/>
            <w:noProof/>
            <w:webHidden/>
          </w:rPr>
          <w:tab/>
        </w:r>
        <w:r w:rsidR="003D4F04">
          <w:rPr>
            <w:rStyle w:val="a3"/>
          </w:rPr>
          <w:fldChar w:fldCharType="begin"/>
        </w:r>
        <w:r w:rsidR="003D4F04">
          <w:rPr>
            <w:rStyle w:val="a3"/>
            <w:noProof/>
            <w:webHidden/>
          </w:rPr>
          <w:instrText xml:space="preserve"> PAGEREF _Toc407698333 \h </w:instrText>
        </w:r>
        <w:r w:rsidR="003D4F04">
          <w:rPr>
            <w:rStyle w:val="a3"/>
          </w:rPr>
        </w:r>
        <w:r w:rsidR="003D4F04">
          <w:rPr>
            <w:rStyle w:val="a3"/>
          </w:rPr>
          <w:fldChar w:fldCharType="separate"/>
        </w:r>
        <w:r>
          <w:rPr>
            <w:rStyle w:val="a3"/>
            <w:noProof/>
            <w:webHidden/>
          </w:rPr>
          <w:t>18</w:t>
        </w:r>
        <w:r w:rsidR="003D4F04">
          <w:rPr>
            <w:rStyle w:val="a3"/>
          </w:rPr>
          <w:fldChar w:fldCharType="end"/>
        </w:r>
      </w:hyperlink>
    </w:p>
    <w:p w:rsidR="003D4F04" w:rsidRDefault="00C473D8" w:rsidP="003D4F04">
      <w:pPr>
        <w:pStyle w:val="11"/>
        <w:tabs>
          <w:tab w:val="right" w:leader="dot" w:pos="9203"/>
        </w:tabs>
        <w:rPr>
          <w:rFonts w:eastAsiaTheme="minorEastAsia"/>
          <w:b w:val="0"/>
          <w:bCs w:val="0"/>
          <w:caps w:val="0"/>
          <w:noProof/>
          <w:sz w:val="22"/>
          <w:szCs w:val="22"/>
          <w:lang w:eastAsia="ru-RU"/>
        </w:rPr>
      </w:pPr>
      <w:hyperlink r:id="rId22" w:anchor="_Toc407698334" w:history="1">
        <w:r w:rsidR="003D4F04">
          <w:rPr>
            <w:rStyle w:val="a3"/>
            <w:rFonts w:eastAsia="Times New Roman" w:cs="Times New Roman"/>
            <w:noProof/>
            <w:lang w:eastAsia="ru-RU"/>
          </w:rPr>
          <w:t>4.3 Виды объектов местного значения МО Тимашевский сельсовет в области образования:</w:t>
        </w:r>
        <w:r w:rsidR="003D4F04">
          <w:rPr>
            <w:rStyle w:val="a3"/>
            <w:noProof/>
            <w:webHidden/>
          </w:rPr>
          <w:tab/>
        </w:r>
        <w:r w:rsidR="003D4F04">
          <w:rPr>
            <w:rStyle w:val="a3"/>
          </w:rPr>
          <w:fldChar w:fldCharType="begin"/>
        </w:r>
        <w:r w:rsidR="003D4F04">
          <w:rPr>
            <w:rStyle w:val="a3"/>
            <w:noProof/>
            <w:webHidden/>
          </w:rPr>
          <w:instrText xml:space="preserve"> PAGEREF _Toc407698334 \h </w:instrText>
        </w:r>
        <w:r w:rsidR="003D4F04">
          <w:rPr>
            <w:rStyle w:val="a3"/>
          </w:rPr>
        </w:r>
        <w:r w:rsidR="003D4F04">
          <w:rPr>
            <w:rStyle w:val="a3"/>
          </w:rPr>
          <w:fldChar w:fldCharType="separate"/>
        </w:r>
        <w:r>
          <w:rPr>
            <w:rStyle w:val="a3"/>
            <w:noProof/>
            <w:webHidden/>
          </w:rPr>
          <w:t>19</w:t>
        </w:r>
        <w:r w:rsidR="003D4F04">
          <w:rPr>
            <w:rStyle w:val="a3"/>
          </w:rPr>
          <w:fldChar w:fldCharType="end"/>
        </w:r>
      </w:hyperlink>
    </w:p>
    <w:p w:rsidR="003D4F04" w:rsidRDefault="00C473D8" w:rsidP="003D4F04">
      <w:pPr>
        <w:pStyle w:val="31"/>
        <w:tabs>
          <w:tab w:val="left" w:pos="1100"/>
          <w:tab w:val="right" w:leader="dot" w:pos="9203"/>
        </w:tabs>
        <w:rPr>
          <w:rFonts w:eastAsiaTheme="minorEastAsia"/>
          <w:i w:val="0"/>
          <w:iCs w:val="0"/>
          <w:noProof/>
          <w:sz w:val="22"/>
          <w:szCs w:val="22"/>
          <w:lang w:eastAsia="ru-RU"/>
        </w:rPr>
      </w:pPr>
      <w:hyperlink r:id="rId23" w:anchor="_Toc407698339" w:history="1">
        <w:r w:rsidR="003D4F04">
          <w:rPr>
            <w:rStyle w:val="a3"/>
            <w:rFonts w:eastAsia="Times New Roman" w:cs="Times New Roman"/>
            <w:noProof/>
            <w:lang w:eastAsia="ru-RU"/>
          </w:rPr>
          <w:t>4.3.1</w:t>
        </w:r>
        <w:r w:rsidR="003D4F04">
          <w:rPr>
            <w:rStyle w:val="a3"/>
            <w:rFonts w:eastAsiaTheme="minorEastAsia"/>
            <w:i w:val="0"/>
            <w:iCs w:val="0"/>
            <w:noProof/>
            <w:sz w:val="22"/>
            <w:szCs w:val="22"/>
            <w:lang w:eastAsia="ru-RU"/>
          </w:rPr>
          <w:tab/>
        </w:r>
        <w:r w:rsidR="003D4F04">
          <w:rPr>
            <w:rStyle w:val="a3"/>
            <w:rFonts w:eastAsia="Times New Roman" w:cs="Times New Roman"/>
            <w:noProof/>
            <w:lang w:eastAsia="ru-RU"/>
          </w:rPr>
          <w:t>Дошкольные образовательные организации</w:t>
        </w:r>
        <w:r w:rsidR="003D4F04">
          <w:rPr>
            <w:rStyle w:val="a3"/>
            <w:noProof/>
            <w:webHidden/>
          </w:rPr>
          <w:tab/>
        </w:r>
        <w:r w:rsidR="003D4F04">
          <w:rPr>
            <w:rStyle w:val="a3"/>
          </w:rPr>
          <w:fldChar w:fldCharType="begin"/>
        </w:r>
        <w:r w:rsidR="003D4F04">
          <w:rPr>
            <w:rStyle w:val="a3"/>
            <w:noProof/>
            <w:webHidden/>
          </w:rPr>
          <w:instrText xml:space="preserve"> PAGEREF _Toc407698339 \h </w:instrText>
        </w:r>
        <w:r w:rsidR="003D4F04">
          <w:rPr>
            <w:rStyle w:val="a3"/>
          </w:rPr>
        </w:r>
        <w:r w:rsidR="003D4F04">
          <w:rPr>
            <w:rStyle w:val="a3"/>
          </w:rPr>
          <w:fldChar w:fldCharType="separate"/>
        </w:r>
        <w:r>
          <w:rPr>
            <w:rStyle w:val="a3"/>
            <w:noProof/>
            <w:webHidden/>
          </w:rPr>
          <w:t>19</w:t>
        </w:r>
        <w:r w:rsidR="003D4F04">
          <w:rPr>
            <w:rStyle w:val="a3"/>
          </w:rPr>
          <w:fldChar w:fldCharType="end"/>
        </w:r>
      </w:hyperlink>
    </w:p>
    <w:p w:rsidR="003D4F04" w:rsidRDefault="00C473D8" w:rsidP="003D4F04">
      <w:pPr>
        <w:pStyle w:val="31"/>
        <w:tabs>
          <w:tab w:val="left" w:pos="1100"/>
          <w:tab w:val="right" w:leader="dot" w:pos="9203"/>
        </w:tabs>
        <w:rPr>
          <w:rFonts w:eastAsiaTheme="minorEastAsia"/>
          <w:i w:val="0"/>
          <w:iCs w:val="0"/>
          <w:noProof/>
          <w:sz w:val="22"/>
          <w:szCs w:val="22"/>
          <w:lang w:eastAsia="ru-RU"/>
        </w:rPr>
      </w:pPr>
      <w:hyperlink r:id="rId24" w:anchor="_Toc407698340" w:history="1">
        <w:r w:rsidR="003D4F04">
          <w:rPr>
            <w:rStyle w:val="a3"/>
            <w:rFonts w:eastAsia="Times New Roman" w:cs="Times New Roman"/>
            <w:noProof/>
            <w:lang w:eastAsia="ru-RU"/>
          </w:rPr>
          <w:t>4.3.2</w:t>
        </w:r>
        <w:r w:rsidR="003D4F04">
          <w:rPr>
            <w:rStyle w:val="a3"/>
            <w:rFonts w:eastAsiaTheme="minorEastAsia"/>
            <w:i w:val="0"/>
            <w:iCs w:val="0"/>
            <w:noProof/>
            <w:sz w:val="22"/>
            <w:szCs w:val="22"/>
            <w:lang w:eastAsia="ru-RU"/>
          </w:rPr>
          <w:tab/>
        </w:r>
        <w:r w:rsidR="003D4F04">
          <w:rPr>
            <w:rStyle w:val="a3"/>
            <w:rFonts w:eastAsia="Times New Roman" w:cs="Times New Roman"/>
            <w:noProof/>
            <w:lang w:eastAsia="ru-RU"/>
          </w:rPr>
          <w:t>Общеобразовательные организации</w:t>
        </w:r>
        <w:r w:rsidR="003D4F04">
          <w:rPr>
            <w:rStyle w:val="a3"/>
            <w:noProof/>
            <w:webHidden/>
          </w:rPr>
          <w:tab/>
        </w:r>
        <w:r w:rsidR="003D4F04">
          <w:rPr>
            <w:rStyle w:val="a3"/>
          </w:rPr>
          <w:fldChar w:fldCharType="begin"/>
        </w:r>
        <w:r w:rsidR="003D4F04">
          <w:rPr>
            <w:rStyle w:val="a3"/>
            <w:noProof/>
            <w:webHidden/>
          </w:rPr>
          <w:instrText xml:space="preserve"> PAGEREF _Toc407698340 \h </w:instrText>
        </w:r>
        <w:r w:rsidR="003D4F04">
          <w:rPr>
            <w:rStyle w:val="a3"/>
          </w:rPr>
        </w:r>
        <w:r w:rsidR="003D4F04">
          <w:rPr>
            <w:rStyle w:val="a3"/>
          </w:rPr>
          <w:fldChar w:fldCharType="separate"/>
        </w:r>
        <w:r>
          <w:rPr>
            <w:rStyle w:val="a3"/>
            <w:noProof/>
            <w:webHidden/>
          </w:rPr>
          <w:t>19</w:t>
        </w:r>
        <w:r w:rsidR="003D4F04">
          <w:rPr>
            <w:rStyle w:val="a3"/>
          </w:rPr>
          <w:fldChar w:fldCharType="end"/>
        </w:r>
      </w:hyperlink>
    </w:p>
    <w:p w:rsidR="003D4F04" w:rsidRDefault="00C473D8" w:rsidP="003D4F04">
      <w:pPr>
        <w:pStyle w:val="11"/>
        <w:tabs>
          <w:tab w:val="right" w:leader="dot" w:pos="9203"/>
        </w:tabs>
        <w:rPr>
          <w:rFonts w:eastAsiaTheme="minorEastAsia"/>
          <w:b w:val="0"/>
          <w:bCs w:val="0"/>
          <w:caps w:val="0"/>
          <w:noProof/>
          <w:sz w:val="22"/>
          <w:szCs w:val="22"/>
          <w:lang w:eastAsia="ru-RU"/>
        </w:rPr>
      </w:pPr>
      <w:hyperlink r:id="rId25" w:anchor="_Toc407698341" w:history="1">
        <w:r w:rsidR="003D4F04">
          <w:rPr>
            <w:rStyle w:val="a3"/>
            <w:rFonts w:eastAsia="Times New Roman" w:cs="Times New Roman"/>
            <w:noProof/>
            <w:lang w:eastAsia="ru-RU"/>
          </w:rPr>
          <w:t>4.4 Виды объектов местного значения МО Тимашевский сельсовет в области физической культуры, массового спорта и отдыха, туризма:</w:t>
        </w:r>
        <w:r w:rsidR="003D4F04">
          <w:rPr>
            <w:rStyle w:val="a3"/>
            <w:noProof/>
            <w:webHidden/>
          </w:rPr>
          <w:tab/>
        </w:r>
        <w:r w:rsidR="003D4F04">
          <w:rPr>
            <w:rStyle w:val="a3"/>
          </w:rPr>
          <w:fldChar w:fldCharType="begin"/>
        </w:r>
        <w:r w:rsidR="003D4F04">
          <w:rPr>
            <w:rStyle w:val="a3"/>
            <w:noProof/>
            <w:webHidden/>
          </w:rPr>
          <w:instrText xml:space="preserve"> PAGEREF _Toc407698341 \h </w:instrText>
        </w:r>
        <w:r w:rsidR="003D4F04">
          <w:rPr>
            <w:rStyle w:val="a3"/>
          </w:rPr>
        </w:r>
        <w:r w:rsidR="003D4F04">
          <w:rPr>
            <w:rStyle w:val="a3"/>
          </w:rPr>
          <w:fldChar w:fldCharType="separate"/>
        </w:r>
        <w:r>
          <w:rPr>
            <w:rStyle w:val="a3"/>
            <w:noProof/>
            <w:webHidden/>
          </w:rPr>
          <w:t>20</w:t>
        </w:r>
        <w:r w:rsidR="003D4F04">
          <w:rPr>
            <w:rStyle w:val="a3"/>
          </w:rPr>
          <w:fldChar w:fldCharType="end"/>
        </w:r>
      </w:hyperlink>
    </w:p>
    <w:p w:rsidR="003D4F04" w:rsidRDefault="00C473D8" w:rsidP="003D4F04">
      <w:pPr>
        <w:pStyle w:val="31"/>
        <w:tabs>
          <w:tab w:val="left" w:pos="1100"/>
          <w:tab w:val="right" w:leader="dot" w:pos="9203"/>
        </w:tabs>
        <w:rPr>
          <w:rFonts w:eastAsiaTheme="minorEastAsia"/>
          <w:i w:val="0"/>
          <w:iCs w:val="0"/>
          <w:noProof/>
          <w:sz w:val="22"/>
          <w:szCs w:val="22"/>
          <w:lang w:eastAsia="ru-RU"/>
        </w:rPr>
      </w:pPr>
      <w:hyperlink r:id="rId26" w:anchor="_Toc407698346" w:history="1">
        <w:r w:rsidR="003D4F04">
          <w:rPr>
            <w:rStyle w:val="a3"/>
            <w:rFonts w:eastAsia="Times New Roman" w:cs="Times New Roman"/>
            <w:noProof/>
            <w:lang w:eastAsia="ru-RU"/>
          </w:rPr>
          <w:t>4.4.1</w:t>
        </w:r>
        <w:r w:rsidR="003D4F04">
          <w:rPr>
            <w:rStyle w:val="a3"/>
            <w:rFonts w:eastAsiaTheme="minorEastAsia"/>
            <w:i w:val="0"/>
            <w:iCs w:val="0"/>
            <w:noProof/>
            <w:sz w:val="22"/>
            <w:szCs w:val="22"/>
            <w:lang w:eastAsia="ru-RU"/>
          </w:rPr>
          <w:tab/>
        </w:r>
        <w:r w:rsidR="003D4F04">
          <w:rPr>
            <w:rStyle w:val="a3"/>
            <w:rFonts w:eastAsia="Times New Roman" w:cs="Times New Roman"/>
            <w:noProof/>
            <w:lang w:eastAsia="ru-RU"/>
          </w:rPr>
          <w:t>Здания и сооружения для развития физической культуры и массового спорта</w:t>
        </w:r>
        <w:r w:rsidR="003D4F04">
          <w:rPr>
            <w:rStyle w:val="a3"/>
            <w:noProof/>
            <w:webHidden/>
          </w:rPr>
          <w:tab/>
        </w:r>
        <w:r w:rsidR="003D4F04">
          <w:rPr>
            <w:rStyle w:val="a3"/>
          </w:rPr>
          <w:fldChar w:fldCharType="begin"/>
        </w:r>
        <w:r w:rsidR="003D4F04">
          <w:rPr>
            <w:rStyle w:val="a3"/>
            <w:noProof/>
            <w:webHidden/>
          </w:rPr>
          <w:instrText xml:space="preserve"> PAGEREF _Toc407698346 \h </w:instrText>
        </w:r>
        <w:r w:rsidR="003D4F04">
          <w:rPr>
            <w:rStyle w:val="a3"/>
          </w:rPr>
        </w:r>
        <w:r w:rsidR="003D4F04">
          <w:rPr>
            <w:rStyle w:val="a3"/>
          </w:rPr>
          <w:fldChar w:fldCharType="separate"/>
        </w:r>
        <w:r>
          <w:rPr>
            <w:rStyle w:val="a3"/>
            <w:noProof/>
            <w:webHidden/>
          </w:rPr>
          <w:t>20</w:t>
        </w:r>
        <w:r w:rsidR="003D4F04">
          <w:rPr>
            <w:rStyle w:val="a3"/>
          </w:rPr>
          <w:fldChar w:fldCharType="end"/>
        </w:r>
      </w:hyperlink>
    </w:p>
    <w:p w:rsidR="003D4F04" w:rsidRDefault="00C473D8" w:rsidP="003D4F04">
      <w:pPr>
        <w:pStyle w:val="31"/>
        <w:tabs>
          <w:tab w:val="left" w:pos="1100"/>
          <w:tab w:val="right" w:leader="dot" w:pos="9203"/>
        </w:tabs>
        <w:rPr>
          <w:rFonts w:eastAsiaTheme="minorEastAsia"/>
          <w:i w:val="0"/>
          <w:iCs w:val="0"/>
          <w:noProof/>
          <w:sz w:val="22"/>
          <w:szCs w:val="22"/>
          <w:lang w:eastAsia="ru-RU"/>
        </w:rPr>
      </w:pPr>
      <w:hyperlink r:id="rId27" w:anchor="_Toc407698347" w:history="1">
        <w:r w:rsidR="003D4F04">
          <w:rPr>
            <w:rStyle w:val="a3"/>
            <w:rFonts w:eastAsia="Times New Roman" w:cs="Times New Roman"/>
            <w:noProof/>
            <w:lang w:eastAsia="ru-RU"/>
          </w:rPr>
          <w:t>4.4.2</w:t>
        </w:r>
        <w:r w:rsidR="003D4F04">
          <w:rPr>
            <w:rStyle w:val="a3"/>
            <w:rFonts w:eastAsiaTheme="minorEastAsia"/>
            <w:i w:val="0"/>
            <w:iCs w:val="0"/>
            <w:noProof/>
            <w:sz w:val="22"/>
            <w:szCs w:val="22"/>
            <w:lang w:eastAsia="ru-RU"/>
          </w:rPr>
          <w:tab/>
        </w:r>
        <w:r w:rsidR="003D4F04">
          <w:rPr>
            <w:rStyle w:val="a3"/>
            <w:rFonts w:eastAsia="Times New Roman" w:cs="Times New Roman"/>
            <w:noProof/>
            <w:lang w:eastAsia="ru-RU"/>
          </w:rPr>
          <w:t>Туристические базы, гостиницы, мотели, кемпинги, базы отдыха</w:t>
        </w:r>
        <w:r w:rsidR="003D4F04">
          <w:rPr>
            <w:rStyle w:val="a3"/>
            <w:noProof/>
            <w:webHidden/>
          </w:rPr>
          <w:tab/>
        </w:r>
        <w:r w:rsidR="003D4F04">
          <w:rPr>
            <w:rStyle w:val="a3"/>
          </w:rPr>
          <w:fldChar w:fldCharType="begin"/>
        </w:r>
        <w:r w:rsidR="003D4F04">
          <w:rPr>
            <w:rStyle w:val="a3"/>
            <w:noProof/>
            <w:webHidden/>
          </w:rPr>
          <w:instrText xml:space="preserve"> PAGEREF _Toc407698347 \h </w:instrText>
        </w:r>
        <w:r w:rsidR="003D4F04">
          <w:rPr>
            <w:rStyle w:val="a3"/>
          </w:rPr>
        </w:r>
        <w:r w:rsidR="003D4F04">
          <w:rPr>
            <w:rStyle w:val="a3"/>
          </w:rPr>
          <w:fldChar w:fldCharType="separate"/>
        </w:r>
        <w:r>
          <w:rPr>
            <w:rStyle w:val="a3"/>
            <w:noProof/>
            <w:webHidden/>
          </w:rPr>
          <w:t>20</w:t>
        </w:r>
        <w:r w:rsidR="003D4F04">
          <w:rPr>
            <w:rStyle w:val="a3"/>
          </w:rPr>
          <w:fldChar w:fldCharType="end"/>
        </w:r>
      </w:hyperlink>
    </w:p>
    <w:p w:rsidR="003D4F04" w:rsidRDefault="00C473D8" w:rsidP="003D4F04">
      <w:pPr>
        <w:pStyle w:val="31"/>
        <w:tabs>
          <w:tab w:val="left" w:pos="1100"/>
          <w:tab w:val="right" w:leader="dot" w:pos="9203"/>
        </w:tabs>
        <w:rPr>
          <w:rFonts w:eastAsiaTheme="minorEastAsia"/>
          <w:i w:val="0"/>
          <w:iCs w:val="0"/>
          <w:noProof/>
          <w:sz w:val="22"/>
          <w:szCs w:val="22"/>
          <w:lang w:eastAsia="ru-RU"/>
        </w:rPr>
      </w:pPr>
      <w:hyperlink r:id="rId28" w:anchor="_Toc407698348" w:history="1">
        <w:r w:rsidR="003D4F04">
          <w:rPr>
            <w:rStyle w:val="a3"/>
            <w:rFonts w:eastAsia="Times New Roman" w:cs="Times New Roman"/>
            <w:noProof/>
            <w:lang w:eastAsia="ru-RU"/>
          </w:rPr>
          <w:t>4.4.3</w:t>
        </w:r>
        <w:r w:rsidR="003D4F04">
          <w:rPr>
            <w:rStyle w:val="a3"/>
            <w:rFonts w:eastAsiaTheme="minorEastAsia"/>
            <w:i w:val="0"/>
            <w:iCs w:val="0"/>
            <w:noProof/>
            <w:sz w:val="22"/>
            <w:szCs w:val="22"/>
            <w:lang w:eastAsia="ru-RU"/>
          </w:rPr>
          <w:tab/>
        </w:r>
        <w:r w:rsidR="003D4F04">
          <w:rPr>
            <w:rStyle w:val="a3"/>
            <w:rFonts w:eastAsia="Times New Roman" w:cs="Times New Roman"/>
            <w:noProof/>
            <w:lang w:eastAsia="ru-RU"/>
          </w:rPr>
          <w:t>Пляжи, купальни, парки развлечений</w:t>
        </w:r>
        <w:r w:rsidR="003D4F04">
          <w:rPr>
            <w:rStyle w:val="a3"/>
            <w:noProof/>
            <w:webHidden/>
          </w:rPr>
          <w:tab/>
        </w:r>
        <w:r w:rsidR="003D4F04">
          <w:rPr>
            <w:rStyle w:val="a3"/>
          </w:rPr>
          <w:fldChar w:fldCharType="begin"/>
        </w:r>
        <w:r w:rsidR="003D4F04">
          <w:rPr>
            <w:rStyle w:val="a3"/>
            <w:noProof/>
            <w:webHidden/>
          </w:rPr>
          <w:instrText xml:space="preserve"> PAGEREF _Toc407698348 \h </w:instrText>
        </w:r>
        <w:r w:rsidR="003D4F04">
          <w:rPr>
            <w:rStyle w:val="a3"/>
          </w:rPr>
        </w:r>
        <w:r w:rsidR="003D4F04">
          <w:rPr>
            <w:rStyle w:val="a3"/>
          </w:rPr>
          <w:fldChar w:fldCharType="separate"/>
        </w:r>
        <w:r>
          <w:rPr>
            <w:rStyle w:val="a3"/>
            <w:noProof/>
            <w:webHidden/>
          </w:rPr>
          <w:t>20</w:t>
        </w:r>
        <w:r w:rsidR="003D4F04">
          <w:rPr>
            <w:rStyle w:val="a3"/>
          </w:rPr>
          <w:fldChar w:fldCharType="end"/>
        </w:r>
      </w:hyperlink>
    </w:p>
    <w:p w:rsidR="003D4F04" w:rsidRDefault="00C473D8" w:rsidP="003D4F04">
      <w:pPr>
        <w:pStyle w:val="11"/>
        <w:tabs>
          <w:tab w:val="right" w:leader="dot" w:pos="9203"/>
        </w:tabs>
        <w:rPr>
          <w:rFonts w:eastAsiaTheme="minorEastAsia"/>
          <w:b w:val="0"/>
          <w:bCs w:val="0"/>
          <w:caps w:val="0"/>
          <w:noProof/>
          <w:sz w:val="22"/>
          <w:szCs w:val="22"/>
          <w:lang w:eastAsia="ru-RU"/>
        </w:rPr>
      </w:pPr>
      <w:hyperlink r:id="rId29" w:anchor="_Toc407698349" w:history="1">
        <w:r w:rsidR="003D4F04">
          <w:rPr>
            <w:rStyle w:val="a3"/>
            <w:rFonts w:eastAsia="Times New Roman" w:cs="Times New Roman"/>
            <w:noProof/>
            <w:lang w:eastAsia="ru-RU"/>
          </w:rPr>
          <w:t>4.5 Виды объектов местного значения МО Тимашевский сельсовет в области жилищного строительства:</w:t>
        </w:r>
        <w:r w:rsidR="003D4F04">
          <w:rPr>
            <w:rStyle w:val="a3"/>
            <w:noProof/>
            <w:webHidden/>
          </w:rPr>
          <w:tab/>
        </w:r>
        <w:r w:rsidR="003D4F04">
          <w:rPr>
            <w:rStyle w:val="a3"/>
          </w:rPr>
          <w:fldChar w:fldCharType="begin"/>
        </w:r>
        <w:r w:rsidR="003D4F04">
          <w:rPr>
            <w:rStyle w:val="a3"/>
            <w:noProof/>
            <w:webHidden/>
          </w:rPr>
          <w:instrText xml:space="preserve"> PAGEREF _Toc407698349 \h </w:instrText>
        </w:r>
        <w:r w:rsidR="003D4F04">
          <w:rPr>
            <w:rStyle w:val="a3"/>
          </w:rPr>
        </w:r>
        <w:r w:rsidR="003D4F04">
          <w:rPr>
            <w:rStyle w:val="a3"/>
          </w:rPr>
          <w:fldChar w:fldCharType="separate"/>
        </w:r>
        <w:r>
          <w:rPr>
            <w:rStyle w:val="a3"/>
            <w:noProof/>
            <w:webHidden/>
          </w:rPr>
          <w:t>21</w:t>
        </w:r>
        <w:r w:rsidR="003D4F04">
          <w:rPr>
            <w:rStyle w:val="a3"/>
          </w:rPr>
          <w:fldChar w:fldCharType="end"/>
        </w:r>
      </w:hyperlink>
    </w:p>
    <w:p w:rsidR="003D4F04" w:rsidRDefault="00C473D8" w:rsidP="003D4F04">
      <w:pPr>
        <w:pStyle w:val="31"/>
        <w:tabs>
          <w:tab w:val="left" w:pos="1100"/>
          <w:tab w:val="right" w:leader="dot" w:pos="9203"/>
        </w:tabs>
        <w:rPr>
          <w:rFonts w:eastAsiaTheme="minorEastAsia"/>
          <w:i w:val="0"/>
          <w:iCs w:val="0"/>
          <w:noProof/>
          <w:sz w:val="22"/>
          <w:szCs w:val="22"/>
          <w:lang w:eastAsia="ru-RU"/>
        </w:rPr>
      </w:pPr>
      <w:hyperlink r:id="rId30" w:anchor="_Toc407698354" w:history="1">
        <w:r w:rsidR="003D4F04">
          <w:rPr>
            <w:rStyle w:val="a3"/>
            <w:rFonts w:eastAsia="Times New Roman" w:cs="Times New Roman"/>
            <w:noProof/>
            <w:lang w:eastAsia="ru-RU"/>
          </w:rPr>
          <w:t>4.5.1</w:t>
        </w:r>
        <w:r w:rsidR="003D4F04">
          <w:rPr>
            <w:rStyle w:val="a3"/>
            <w:rFonts w:eastAsiaTheme="minorEastAsia"/>
            <w:i w:val="0"/>
            <w:iCs w:val="0"/>
            <w:noProof/>
            <w:sz w:val="22"/>
            <w:szCs w:val="22"/>
            <w:lang w:eastAsia="ru-RU"/>
          </w:rPr>
          <w:tab/>
        </w:r>
        <w:r w:rsidR="003D4F04">
          <w:rPr>
            <w:rStyle w:val="a3"/>
            <w:rFonts w:eastAsia="Times New Roman" w:cs="Times New Roman"/>
            <w:noProof/>
            <w:lang w:eastAsia="ru-RU"/>
          </w:rPr>
          <w:t>Муниципальный жилищный фонд</w:t>
        </w:r>
        <w:r w:rsidR="003D4F04">
          <w:rPr>
            <w:rStyle w:val="a3"/>
            <w:noProof/>
            <w:webHidden/>
          </w:rPr>
          <w:tab/>
        </w:r>
        <w:r w:rsidR="003D4F04">
          <w:rPr>
            <w:rStyle w:val="a3"/>
          </w:rPr>
          <w:fldChar w:fldCharType="begin"/>
        </w:r>
        <w:r w:rsidR="003D4F04">
          <w:rPr>
            <w:rStyle w:val="a3"/>
            <w:noProof/>
            <w:webHidden/>
          </w:rPr>
          <w:instrText xml:space="preserve"> PAGEREF _Toc407698354 \h </w:instrText>
        </w:r>
        <w:r w:rsidR="003D4F04">
          <w:rPr>
            <w:rStyle w:val="a3"/>
          </w:rPr>
        </w:r>
        <w:r w:rsidR="003D4F04">
          <w:rPr>
            <w:rStyle w:val="a3"/>
          </w:rPr>
          <w:fldChar w:fldCharType="separate"/>
        </w:r>
        <w:r>
          <w:rPr>
            <w:rStyle w:val="a3"/>
            <w:noProof/>
            <w:webHidden/>
          </w:rPr>
          <w:t>21</w:t>
        </w:r>
        <w:r w:rsidR="003D4F04">
          <w:rPr>
            <w:rStyle w:val="a3"/>
          </w:rPr>
          <w:fldChar w:fldCharType="end"/>
        </w:r>
      </w:hyperlink>
    </w:p>
    <w:p w:rsidR="003D4F04" w:rsidRDefault="00C473D8" w:rsidP="003D4F04">
      <w:pPr>
        <w:pStyle w:val="31"/>
        <w:tabs>
          <w:tab w:val="left" w:pos="1100"/>
          <w:tab w:val="right" w:leader="dot" w:pos="9203"/>
        </w:tabs>
        <w:rPr>
          <w:rFonts w:eastAsiaTheme="minorEastAsia"/>
          <w:i w:val="0"/>
          <w:iCs w:val="0"/>
          <w:noProof/>
          <w:sz w:val="22"/>
          <w:szCs w:val="22"/>
          <w:lang w:eastAsia="ru-RU"/>
        </w:rPr>
      </w:pPr>
      <w:hyperlink r:id="rId31" w:anchor="_Toc407698355" w:history="1">
        <w:r w:rsidR="003D4F04">
          <w:rPr>
            <w:rStyle w:val="a3"/>
            <w:rFonts w:eastAsia="Times New Roman" w:cs="Times New Roman"/>
            <w:noProof/>
            <w:lang w:eastAsia="ru-RU"/>
          </w:rPr>
          <w:t>4.5.2</w:t>
        </w:r>
        <w:r w:rsidR="003D4F04">
          <w:rPr>
            <w:rStyle w:val="a3"/>
            <w:rFonts w:eastAsiaTheme="minorEastAsia"/>
            <w:i w:val="0"/>
            <w:iCs w:val="0"/>
            <w:noProof/>
            <w:sz w:val="22"/>
            <w:szCs w:val="22"/>
            <w:lang w:eastAsia="ru-RU"/>
          </w:rPr>
          <w:tab/>
        </w:r>
        <w:r w:rsidR="003D4F04">
          <w:rPr>
            <w:rStyle w:val="a3"/>
            <w:rFonts w:eastAsia="Times New Roman" w:cs="Times New Roman"/>
            <w:noProof/>
            <w:lang w:eastAsia="ru-RU"/>
          </w:rPr>
          <w:t>Доступность жилых объектов и объектов социальной инфраструктуры для инвалидов и маломобильных групп населения</w:t>
        </w:r>
        <w:r w:rsidR="003D4F04">
          <w:rPr>
            <w:rStyle w:val="a3"/>
            <w:noProof/>
            <w:webHidden/>
          </w:rPr>
          <w:tab/>
        </w:r>
        <w:r w:rsidR="003D4F04">
          <w:rPr>
            <w:rStyle w:val="a3"/>
          </w:rPr>
          <w:fldChar w:fldCharType="begin"/>
        </w:r>
        <w:r w:rsidR="003D4F04">
          <w:rPr>
            <w:rStyle w:val="a3"/>
            <w:noProof/>
            <w:webHidden/>
          </w:rPr>
          <w:instrText xml:space="preserve"> PAGEREF _Toc407698355 \h </w:instrText>
        </w:r>
        <w:r w:rsidR="003D4F04">
          <w:rPr>
            <w:rStyle w:val="a3"/>
          </w:rPr>
        </w:r>
        <w:r w:rsidR="003D4F04">
          <w:rPr>
            <w:rStyle w:val="a3"/>
          </w:rPr>
          <w:fldChar w:fldCharType="separate"/>
        </w:r>
        <w:r>
          <w:rPr>
            <w:rStyle w:val="a3"/>
            <w:noProof/>
            <w:webHidden/>
          </w:rPr>
          <w:t>21</w:t>
        </w:r>
        <w:r w:rsidR="003D4F04">
          <w:rPr>
            <w:rStyle w:val="a3"/>
          </w:rPr>
          <w:fldChar w:fldCharType="end"/>
        </w:r>
      </w:hyperlink>
    </w:p>
    <w:p w:rsidR="003D4F04" w:rsidRDefault="00C473D8" w:rsidP="003D4F04">
      <w:pPr>
        <w:pStyle w:val="11"/>
        <w:tabs>
          <w:tab w:val="right" w:leader="dot" w:pos="9203"/>
        </w:tabs>
        <w:rPr>
          <w:rFonts w:eastAsiaTheme="minorEastAsia"/>
          <w:b w:val="0"/>
          <w:bCs w:val="0"/>
          <w:caps w:val="0"/>
          <w:noProof/>
          <w:sz w:val="22"/>
          <w:szCs w:val="22"/>
          <w:lang w:eastAsia="ru-RU"/>
        </w:rPr>
      </w:pPr>
      <w:hyperlink r:id="rId32" w:anchor="_Toc407698356" w:history="1">
        <w:r w:rsidR="003D4F04">
          <w:rPr>
            <w:rStyle w:val="a3"/>
            <w:rFonts w:eastAsia="Times New Roman" w:cs="Times New Roman"/>
            <w:noProof/>
            <w:lang w:eastAsia="ru-RU"/>
          </w:rPr>
          <w:t>4.6 Виды объектов местного значения МО Тимашевский сельсовет в области развития инженерной инфраструктуры, сбора, вывоза, утилизации и переработки бытовых промышленных отходов и мусора:</w:t>
        </w:r>
        <w:r w:rsidR="003D4F04">
          <w:rPr>
            <w:rStyle w:val="a3"/>
            <w:noProof/>
            <w:webHidden/>
          </w:rPr>
          <w:tab/>
        </w:r>
        <w:r w:rsidR="003D4F04">
          <w:rPr>
            <w:rStyle w:val="a3"/>
          </w:rPr>
          <w:fldChar w:fldCharType="begin"/>
        </w:r>
        <w:r w:rsidR="003D4F04">
          <w:rPr>
            <w:rStyle w:val="a3"/>
            <w:noProof/>
            <w:webHidden/>
          </w:rPr>
          <w:instrText xml:space="preserve"> PAGEREF _Toc407698356 \h </w:instrText>
        </w:r>
        <w:r w:rsidR="003D4F04">
          <w:rPr>
            <w:rStyle w:val="a3"/>
          </w:rPr>
        </w:r>
        <w:r w:rsidR="003D4F04">
          <w:rPr>
            <w:rStyle w:val="a3"/>
          </w:rPr>
          <w:fldChar w:fldCharType="separate"/>
        </w:r>
        <w:r>
          <w:rPr>
            <w:rStyle w:val="a3"/>
            <w:noProof/>
            <w:webHidden/>
          </w:rPr>
          <w:t>22</w:t>
        </w:r>
        <w:r w:rsidR="003D4F04">
          <w:rPr>
            <w:rStyle w:val="a3"/>
          </w:rPr>
          <w:fldChar w:fldCharType="end"/>
        </w:r>
      </w:hyperlink>
    </w:p>
    <w:p w:rsidR="003D4F04" w:rsidRDefault="00C473D8" w:rsidP="003D4F04">
      <w:pPr>
        <w:pStyle w:val="31"/>
        <w:tabs>
          <w:tab w:val="left" w:pos="1100"/>
          <w:tab w:val="right" w:leader="dot" w:pos="9203"/>
        </w:tabs>
        <w:rPr>
          <w:rFonts w:eastAsiaTheme="minorEastAsia"/>
          <w:i w:val="0"/>
          <w:iCs w:val="0"/>
          <w:noProof/>
          <w:sz w:val="22"/>
          <w:szCs w:val="22"/>
          <w:lang w:eastAsia="ru-RU"/>
        </w:rPr>
      </w:pPr>
      <w:hyperlink r:id="rId33" w:anchor="_Toc407698361" w:history="1">
        <w:r w:rsidR="003D4F04">
          <w:rPr>
            <w:rStyle w:val="a3"/>
            <w:rFonts w:eastAsia="Times New Roman" w:cs="Times New Roman"/>
            <w:noProof/>
            <w:lang w:eastAsia="ru-RU"/>
          </w:rPr>
          <w:t>4.6.1</w:t>
        </w:r>
        <w:r w:rsidR="003D4F04">
          <w:rPr>
            <w:rStyle w:val="a3"/>
            <w:rFonts w:eastAsiaTheme="minorEastAsia"/>
            <w:i w:val="0"/>
            <w:iCs w:val="0"/>
            <w:noProof/>
            <w:sz w:val="22"/>
            <w:szCs w:val="22"/>
            <w:lang w:eastAsia="ru-RU"/>
          </w:rPr>
          <w:tab/>
        </w:r>
        <w:r w:rsidR="003D4F04">
          <w:rPr>
            <w:rStyle w:val="a3"/>
            <w:rFonts w:eastAsia="Times New Roman" w:cs="Times New Roman"/>
            <w:noProof/>
            <w:lang w:eastAsia="ru-RU"/>
          </w:rPr>
          <w:t>Объекты водоснабжения</w:t>
        </w:r>
        <w:r w:rsidR="003D4F04">
          <w:rPr>
            <w:rStyle w:val="a3"/>
            <w:noProof/>
            <w:webHidden/>
          </w:rPr>
          <w:tab/>
        </w:r>
        <w:r w:rsidR="003D4F04">
          <w:rPr>
            <w:rStyle w:val="a3"/>
          </w:rPr>
          <w:fldChar w:fldCharType="begin"/>
        </w:r>
        <w:r w:rsidR="003D4F04">
          <w:rPr>
            <w:rStyle w:val="a3"/>
            <w:noProof/>
            <w:webHidden/>
          </w:rPr>
          <w:instrText xml:space="preserve"> PAGEREF _Toc407698361 \h </w:instrText>
        </w:r>
        <w:r w:rsidR="003D4F04">
          <w:rPr>
            <w:rStyle w:val="a3"/>
          </w:rPr>
        </w:r>
        <w:r w:rsidR="003D4F04">
          <w:rPr>
            <w:rStyle w:val="a3"/>
          </w:rPr>
          <w:fldChar w:fldCharType="separate"/>
        </w:r>
        <w:r>
          <w:rPr>
            <w:rStyle w:val="a3"/>
            <w:noProof/>
            <w:webHidden/>
          </w:rPr>
          <w:t>22</w:t>
        </w:r>
        <w:r w:rsidR="003D4F04">
          <w:rPr>
            <w:rStyle w:val="a3"/>
          </w:rPr>
          <w:fldChar w:fldCharType="end"/>
        </w:r>
      </w:hyperlink>
    </w:p>
    <w:p w:rsidR="003D4F04" w:rsidRDefault="00C473D8" w:rsidP="003D4F04">
      <w:pPr>
        <w:pStyle w:val="31"/>
        <w:tabs>
          <w:tab w:val="left" w:pos="1100"/>
          <w:tab w:val="right" w:leader="dot" w:pos="9203"/>
        </w:tabs>
        <w:rPr>
          <w:rFonts w:eastAsiaTheme="minorEastAsia"/>
          <w:i w:val="0"/>
          <w:iCs w:val="0"/>
          <w:noProof/>
          <w:sz w:val="22"/>
          <w:szCs w:val="22"/>
          <w:lang w:eastAsia="ru-RU"/>
        </w:rPr>
      </w:pPr>
      <w:hyperlink r:id="rId34" w:anchor="_Toc407698362" w:history="1">
        <w:r w:rsidR="003D4F04">
          <w:rPr>
            <w:rStyle w:val="a3"/>
            <w:rFonts w:eastAsia="Times New Roman" w:cs="Times New Roman"/>
            <w:noProof/>
            <w:lang w:eastAsia="ru-RU"/>
          </w:rPr>
          <w:t>4.6.2</w:t>
        </w:r>
        <w:r w:rsidR="003D4F04">
          <w:rPr>
            <w:rStyle w:val="a3"/>
            <w:rFonts w:eastAsiaTheme="minorEastAsia"/>
            <w:i w:val="0"/>
            <w:iCs w:val="0"/>
            <w:noProof/>
            <w:sz w:val="22"/>
            <w:szCs w:val="22"/>
            <w:lang w:eastAsia="ru-RU"/>
          </w:rPr>
          <w:tab/>
        </w:r>
        <w:r w:rsidR="003D4F04">
          <w:rPr>
            <w:rStyle w:val="a3"/>
            <w:rFonts w:eastAsia="Times New Roman" w:cs="Times New Roman"/>
            <w:noProof/>
            <w:lang w:eastAsia="ru-RU"/>
          </w:rPr>
          <w:t>Объекты водоотведения</w:t>
        </w:r>
        <w:r w:rsidR="003D4F04">
          <w:rPr>
            <w:rStyle w:val="a3"/>
            <w:noProof/>
            <w:webHidden/>
          </w:rPr>
          <w:tab/>
        </w:r>
        <w:r w:rsidR="003D4F04">
          <w:rPr>
            <w:rStyle w:val="a3"/>
          </w:rPr>
          <w:fldChar w:fldCharType="begin"/>
        </w:r>
        <w:r w:rsidR="003D4F04">
          <w:rPr>
            <w:rStyle w:val="a3"/>
            <w:noProof/>
            <w:webHidden/>
          </w:rPr>
          <w:instrText xml:space="preserve"> PAGEREF _Toc407698362 \h </w:instrText>
        </w:r>
        <w:r w:rsidR="003D4F04">
          <w:rPr>
            <w:rStyle w:val="a3"/>
          </w:rPr>
        </w:r>
        <w:r w:rsidR="003D4F04">
          <w:rPr>
            <w:rStyle w:val="a3"/>
          </w:rPr>
          <w:fldChar w:fldCharType="separate"/>
        </w:r>
        <w:r>
          <w:rPr>
            <w:rStyle w:val="a3"/>
            <w:noProof/>
            <w:webHidden/>
          </w:rPr>
          <w:t>23</w:t>
        </w:r>
        <w:r w:rsidR="003D4F04">
          <w:rPr>
            <w:rStyle w:val="a3"/>
          </w:rPr>
          <w:fldChar w:fldCharType="end"/>
        </w:r>
      </w:hyperlink>
    </w:p>
    <w:p w:rsidR="003D4F04" w:rsidRDefault="00C473D8" w:rsidP="003D4F04">
      <w:pPr>
        <w:pStyle w:val="31"/>
        <w:tabs>
          <w:tab w:val="left" w:pos="1100"/>
          <w:tab w:val="right" w:leader="dot" w:pos="9203"/>
        </w:tabs>
        <w:rPr>
          <w:rFonts w:eastAsiaTheme="minorEastAsia"/>
          <w:i w:val="0"/>
          <w:iCs w:val="0"/>
          <w:noProof/>
          <w:sz w:val="22"/>
          <w:szCs w:val="22"/>
          <w:lang w:eastAsia="ru-RU"/>
        </w:rPr>
      </w:pPr>
      <w:hyperlink r:id="rId35" w:anchor="_Toc407698363" w:history="1">
        <w:r w:rsidR="003D4F04">
          <w:rPr>
            <w:rStyle w:val="a3"/>
            <w:rFonts w:eastAsia="Times New Roman" w:cs="Times New Roman"/>
            <w:noProof/>
            <w:lang w:eastAsia="ru-RU"/>
          </w:rPr>
          <w:t>4.6.3</w:t>
        </w:r>
        <w:r w:rsidR="003D4F04">
          <w:rPr>
            <w:rStyle w:val="a3"/>
            <w:rFonts w:eastAsiaTheme="minorEastAsia"/>
            <w:i w:val="0"/>
            <w:iCs w:val="0"/>
            <w:noProof/>
            <w:sz w:val="22"/>
            <w:szCs w:val="22"/>
            <w:lang w:eastAsia="ru-RU"/>
          </w:rPr>
          <w:tab/>
        </w:r>
        <w:r w:rsidR="003D4F04">
          <w:rPr>
            <w:rStyle w:val="a3"/>
            <w:rFonts w:eastAsia="Times New Roman" w:cs="Times New Roman"/>
            <w:noProof/>
            <w:lang w:eastAsia="ru-RU"/>
          </w:rPr>
          <w:t>Объекты для сбора, вывоза бытовых отходов.</w:t>
        </w:r>
        <w:r w:rsidR="003D4F04">
          <w:rPr>
            <w:rStyle w:val="a3"/>
            <w:noProof/>
            <w:webHidden/>
          </w:rPr>
          <w:tab/>
        </w:r>
        <w:r w:rsidR="003D4F04">
          <w:rPr>
            <w:rStyle w:val="a3"/>
          </w:rPr>
          <w:fldChar w:fldCharType="begin"/>
        </w:r>
        <w:r w:rsidR="003D4F04">
          <w:rPr>
            <w:rStyle w:val="a3"/>
            <w:noProof/>
            <w:webHidden/>
          </w:rPr>
          <w:instrText xml:space="preserve"> PAGEREF _Toc407698363 \h </w:instrText>
        </w:r>
        <w:r w:rsidR="003D4F04">
          <w:rPr>
            <w:rStyle w:val="a3"/>
          </w:rPr>
        </w:r>
        <w:r w:rsidR="003D4F04">
          <w:rPr>
            <w:rStyle w:val="a3"/>
          </w:rPr>
          <w:fldChar w:fldCharType="separate"/>
        </w:r>
        <w:r>
          <w:rPr>
            <w:rStyle w:val="a3"/>
            <w:noProof/>
            <w:webHidden/>
          </w:rPr>
          <w:t>24</w:t>
        </w:r>
        <w:r w:rsidR="003D4F04">
          <w:rPr>
            <w:rStyle w:val="a3"/>
          </w:rPr>
          <w:fldChar w:fldCharType="end"/>
        </w:r>
      </w:hyperlink>
    </w:p>
    <w:p w:rsidR="003D4F04" w:rsidRDefault="00C473D8" w:rsidP="003D4F04">
      <w:pPr>
        <w:pStyle w:val="11"/>
        <w:tabs>
          <w:tab w:val="right" w:leader="dot" w:pos="9203"/>
        </w:tabs>
        <w:rPr>
          <w:rFonts w:eastAsiaTheme="minorEastAsia"/>
          <w:b w:val="0"/>
          <w:bCs w:val="0"/>
          <w:caps w:val="0"/>
          <w:noProof/>
          <w:sz w:val="22"/>
          <w:szCs w:val="22"/>
          <w:lang w:eastAsia="ru-RU"/>
        </w:rPr>
      </w:pPr>
      <w:hyperlink r:id="rId36" w:anchor="_Toc407698364" w:history="1">
        <w:r w:rsidR="003D4F04">
          <w:rPr>
            <w:rStyle w:val="a3"/>
            <w:rFonts w:eastAsia="Times New Roman" w:cs="Times New Roman"/>
            <w:noProof/>
            <w:lang w:eastAsia="ru-RU"/>
          </w:rPr>
          <w:t>4.7 Виды объектов местного значения МО Тимашевский сельсовет в области организации ритуальных услуг:</w:t>
        </w:r>
        <w:r w:rsidR="003D4F04">
          <w:rPr>
            <w:rStyle w:val="a3"/>
            <w:noProof/>
            <w:webHidden/>
          </w:rPr>
          <w:tab/>
        </w:r>
        <w:r w:rsidR="003D4F04">
          <w:rPr>
            <w:rStyle w:val="a3"/>
          </w:rPr>
          <w:fldChar w:fldCharType="begin"/>
        </w:r>
        <w:r w:rsidR="003D4F04">
          <w:rPr>
            <w:rStyle w:val="a3"/>
            <w:noProof/>
            <w:webHidden/>
          </w:rPr>
          <w:instrText xml:space="preserve"> PAGEREF _Toc407698364 \h </w:instrText>
        </w:r>
        <w:r w:rsidR="003D4F04">
          <w:rPr>
            <w:rStyle w:val="a3"/>
          </w:rPr>
        </w:r>
        <w:r w:rsidR="003D4F04">
          <w:rPr>
            <w:rStyle w:val="a3"/>
          </w:rPr>
          <w:fldChar w:fldCharType="separate"/>
        </w:r>
        <w:r>
          <w:rPr>
            <w:rStyle w:val="a3"/>
            <w:noProof/>
            <w:webHidden/>
          </w:rPr>
          <w:t>24</w:t>
        </w:r>
        <w:r w:rsidR="003D4F04">
          <w:rPr>
            <w:rStyle w:val="a3"/>
          </w:rPr>
          <w:fldChar w:fldCharType="end"/>
        </w:r>
      </w:hyperlink>
    </w:p>
    <w:p w:rsidR="003D4F04" w:rsidRDefault="00C473D8" w:rsidP="003D4F04">
      <w:pPr>
        <w:pStyle w:val="31"/>
        <w:tabs>
          <w:tab w:val="left" w:pos="1100"/>
          <w:tab w:val="right" w:leader="dot" w:pos="9203"/>
        </w:tabs>
        <w:rPr>
          <w:rFonts w:eastAsiaTheme="minorEastAsia"/>
          <w:i w:val="0"/>
          <w:iCs w:val="0"/>
          <w:noProof/>
          <w:sz w:val="22"/>
          <w:szCs w:val="22"/>
          <w:lang w:eastAsia="ru-RU"/>
        </w:rPr>
      </w:pPr>
      <w:hyperlink r:id="rId37" w:anchor="_Toc407698369" w:history="1">
        <w:r w:rsidR="003D4F04">
          <w:rPr>
            <w:rStyle w:val="a3"/>
            <w:rFonts w:eastAsia="Times New Roman" w:cs="Times New Roman"/>
            <w:noProof/>
            <w:lang w:eastAsia="ru-RU"/>
          </w:rPr>
          <w:t>4.7.1</w:t>
        </w:r>
        <w:r w:rsidR="003D4F04">
          <w:rPr>
            <w:rStyle w:val="a3"/>
            <w:rFonts w:eastAsiaTheme="minorEastAsia"/>
            <w:i w:val="0"/>
            <w:iCs w:val="0"/>
            <w:noProof/>
            <w:sz w:val="22"/>
            <w:szCs w:val="22"/>
            <w:lang w:eastAsia="ru-RU"/>
          </w:rPr>
          <w:tab/>
        </w:r>
        <w:r w:rsidR="003D4F04">
          <w:rPr>
            <w:rStyle w:val="a3"/>
            <w:rFonts w:eastAsia="Times New Roman" w:cs="Times New Roman"/>
            <w:noProof/>
            <w:lang w:eastAsia="ru-RU"/>
          </w:rPr>
          <w:t>Места погребения</w:t>
        </w:r>
        <w:r w:rsidR="003D4F04">
          <w:rPr>
            <w:rStyle w:val="a3"/>
            <w:noProof/>
            <w:webHidden/>
          </w:rPr>
          <w:tab/>
        </w:r>
        <w:r w:rsidR="003D4F04">
          <w:rPr>
            <w:rStyle w:val="a3"/>
          </w:rPr>
          <w:fldChar w:fldCharType="begin"/>
        </w:r>
        <w:r w:rsidR="003D4F04">
          <w:rPr>
            <w:rStyle w:val="a3"/>
            <w:noProof/>
            <w:webHidden/>
          </w:rPr>
          <w:instrText xml:space="preserve"> PAGEREF _Toc407698369 \h </w:instrText>
        </w:r>
        <w:r w:rsidR="003D4F04">
          <w:rPr>
            <w:rStyle w:val="a3"/>
          </w:rPr>
        </w:r>
        <w:r w:rsidR="003D4F04">
          <w:rPr>
            <w:rStyle w:val="a3"/>
          </w:rPr>
          <w:fldChar w:fldCharType="separate"/>
        </w:r>
        <w:r>
          <w:rPr>
            <w:rStyle w:val="a3"/>
            <w:noProof/>
            <w:webHidden/>
          </w:rPr>
          <w:t>24</w:t>
        </w:r>
        <w:r w:rsidR="003D4F04">
          <w:rPr>
            <w:rStyle w:val="a3"/>
          </w:rPr>
          <w:fldChar w:fldCharType="end"/>
        </w:r>
      </w:hyperlink>
    </w:p>
    <w:p w:rsidR="003D4F04" w:rsidRDefault="00C473D8" w:rsidP="003D4F04">
      <w:pPr>
        <w:pStyle w:val="11"/>
        <w:tabs>
          <w:tab w:val="right" w:leader="dot" w:pos="9203"/>
        </w:tabs>
        <w:rPr>
          <w:rFonts w:eastAsiaTheme="minorEastAsia"/>
          <w:b w:val="0"/>
          <w:bCs w:val="0"/>
          <w:caps w:val="0"/>
          <w:noProof/>
          <w:sz w:val="22"/>
          <w:szCs w:val="22"/>
          <w:lang w:eastAsia="ru-RU"/>
        </w:rPr>
      </w:pPr>
      <w:hyperlink r:id="rId38" w:anchor="_Toc407698370" w:history="1">
        <w:r w:rsidR="003D4F04">
          <w:rPr>
            <w:rStyle w:val="a3"/>
            <w:rFonts w:eastAsia="Times New Roman" w:cs="Times New Roman"/>
            <w:noProof/>
            <w:lang w:eastAsia="ru-RU"/>
          </w:rPr>
          <w:t>4.8 Виды объектов местного значения МО Тимашевский сельсовет, в области культуры и искусства:</w:t>
        </w:r>
        <w:r w:rsidR="003D4F04">
          <w:rPr>
            <w:rStyle w:val="a3"/>
            <w:noProof/>
            <w:webHidden/>
          </w:rPr>
          <w:tab/>
        </w:r>
        <w:r w:rsidR="003D4F04">
          <w:rPr>
            <w:rStyle w:val="a3"/>
          </w:rPr>
          <w:fldChar w:fldCharType="begin"/>
        </w:r>
        <w:r w:rsidR="003D4F04">
          <w:rPr>
            <w:rStyle w:val="a3"/>
            <w:noProof/>
            <w:webHidden/>
          </w:rPr>
          <w:instrText xml:space="preserve"> PAGEREF _Toc407698370 \h </w:instrText>
        </w:r>
        <w:r w:rsidR="003D4F04">
          <w:rPr>
            <w:rStyle w:val="a3"/>
          </w:rPr>
        </w:r>
        <w:r w:rsidR="003D4F04">
          <w:rPr>
            <w:rStyle w:val="a3"/>
          </w:rPr>
          <w:fldChar w:fldCharType="separate"/>
        </w:r>
        <w:r>
          <w:rPr>
            <w:rStyle w:val="a3"/>
            <w:noProof/>
            <w:webHidden/>
          </w:rPr>
          <w:t>25</w:t>
        </w:r>
        <w:r w:rsidR="003D4F04">
          <w:rPr>
            <w:rStyle w:val="a3"/>
          </w:rPr>
          <w:fldChar w:fldCharType="end"/>
        </w:r>
      </w:hyperlink>
    </w:p>
    <w:p w:rsidR="003D4F04" w:rsidRDefault="00C473D8" w:rsidP="003D4F04">
      <w:pPr>
        <w:pStyle w:val="31"/>
        <w:tabs>
          <w:tab w:val="left" w:pos="1100"/>
          <w:tab w:val="right" w:leader="dot" w:pos="9203"/>
        </w:tabs>
        <w:rPr>
          <w:rFonts w:eastAsiaTheme="minorEastAsia"/>
          <w:i w:val="0"/>
          <w:iCs w:val="0"/>
          <w:noProof/>
          <w:sz w:val="22"/>
          <w:szCs w:val="22"/>
          <w:lang w:eastAsia="ru-RU"/>
        </w:rPr>
      </w:pPr>
      <w:hyperlink r:id="rId39" w:anchor="_Toc407698375" w:history="1">
        <w:r w:rsidR="003D4F04">
          <w:rPr>
            <w:rStyle w:val="a3"/>
            <w:rFonts w:eastAsia="Times New Roman" w:cs="Times New Roman"/>
            <w:noProof/>
            <w:lang w:eastAsia="ru-RU"/>
          </w:rPr>
          <w:t>4.8.1</w:t>
        </w:r>
        <w:r w:rsidR="003D4F04">
          <w:rPr>
            <w:rStyle w:val="a3"/>
            <w:rFonts w:eastAsiaTheme="minorEastAsia"/>
            <w:i w:val="0"/>
            <w:iCs w:val="0"/>
            <w:noProof/>
            <w:sz w:val="22"/>
            <w:szCs w:val="22"/>
            <w:lang w:eastAsia="ru-RU"/>
          </w:rPr>
          <w:tab/>
        </w:r>
        <w:r w:rsidR="003D4F04">
          <w:rPr>
            <w:rStyle w:val="a3"/>
            <w:rFonts w:eastAsia="Times New Roman" w:cs="Times New Roman"/>
            <w:noProof/>
            <w:lang w:eastAsia="ru-RU"/>
          </w:rPr>
          <w:t>Дома культуры, библиотеки</w:t>
        </w:r>
        <w:r w:rsidR="003D4F04">
          <w:rPr>
            <w:rStyle w:val="a3"/>
            <w:noProof/>
            <w:webHidden/>
          </w:rPr>
          <w:tab/>
        </w:r>
        <w:r w:rsidR="003D4F04">
          <w:rPr>
            <w:rStyle w:val="a3"/>
          </w:rPr>
          <w:fldChar w:fldCharType="begin"/>
        </w:r>
        <w:r w:rsidR="003D4F04">
          <w:rPr>
            <w:rStyle w:val="a3"/>
            <w:noProof/>
            <w:webHidden/>
          </w:rPr>
          <w:instrText xml:space="preserve"> PAGEREF _Toc407698375 \h </w:instrText>
        </w:r>
        <w:r w:rsidR="003D4F04">
          <w:rPr>
            <w:rStyle w:val="a3"/>
          </w:rPr>
        </w:r>
        <w:r w:rsidR="003D4F04">
          <w:rPr>
            <w:rStyle w:val="a3"/>
          </w:rPr>
          <w:fldChar w:fldCharType="separate"/>
        </w:r>
        <w:r>
          <w:rPr>
            <w:rStyle w:val="a3"/>
            <w:noProof/>
            <w:webHidden/>
          </w:rPr>
          <w:t>25</w:t>
        </w:r>
        <w:r w:rsidR="003D4F04">
          <w:rPr>
            <w:rStyle w:val="a3"/>
          </w:rPr>
          <w:fldChar w:fldCharType="end"/>
        </w:r>
      </w:hyperlink>
    </w:p>
    <w:p w:rsidR="003D4F04" w:rsidRDefault="00C473D8" w:rsidP="003D4F04">
      <w:pPr>
        <w:pStyle w:val="11"/>
        <w:tabs>
          <w:tab w:val="right" w:leader="dot" w:pos="9203"/>
        </w:tabs>
        <w:rPr>
          <w:rFonts w:eastAsiaTheme="minorEastAsia"/>
          <w:b w:val="0"/>
          <w:bCs w:val="0"/>
          <w:caps w:val="0"/>
          <w:noProof/>
          <w:sz w:val="22"/>
          <w:szCs w:val="22"/>
          <w:lang w:eastAsia="ru-RU"/>
        </w:rPr>
      </w:pPr>
      <w:hyperlink r:id="rId40" w:anchor="_Toc407698376" w:history="1">
        <w:r w:rsidR="003D4F04">
          <w:rPr>
            <w:rStyle w:val="a3"/>
            <w:rFonts w:eastAsia="Times New Roman" w:cs="Times New Roman"/>
            <w:noProof/>
            <w:lang w:eastAsia="ru-RU"/>
          </w:rPr>
          <w:t>4.9 Виды объектов местного значения МО Тимашевский сельсовет в области благоустройства и озеленения территории, использования, охраны, защиты, воспроизводства городских лесов:</w:t>
        </w:r>
        <w:r w:rsidR="003D4F04">
          <w:rPr>
            <w:rStyle w:val="a3"/>
            <w:noProof/>
            <w:webHidden/>
          </w:rPr>
          <w:tab/>
        </w:r>
        <w:r w:rsidR="003D4F04">
          <w:rPr>
            <w:rStyle w:val="a3"/>
          </w:rPr>
          <w:fldChar w:fldCharType="begin"/>
        </w:r>
        <w:r w:rsidR="003D4F04">
          <w:rPr>
            <w:rStyle w:val="a3"/>
            <w:noProof/>
            <w:webHidden/>
          </w:rPr>
          <w:instrText xml:space="preserve"> PAGEREF _Toc407698376 \h </w:instrText>
        </w:r>
        <w:r w:rsidR="003D4F04">
          <w:rPr>
            <w:rStyle w:val="a3"/>
          </w:rPr>
        </w:r>
        <w:r w:rsidR="003D4F04">
          <w:rPr>
            <w:rStyle w:val="a3"/>
          </w:rPr>
          <w:fldChar w:fldCharType="separate"/>
        </w:r>
        <w:r>
          <w:rPr>
            <w:rStyle w:val="a3"/>
            <w:noProof/>
            <w:webHidden/>
          </w:rPr>
          <w:t>25</w:t>
        </w:r>
        <w:r w:rsidR="003D4F04">
          <w:rPr>
            <w:rStyle w:val="a3"/>
          </w:rPr>
          <w:fldChar w:fldCharType="end"/>
        </w:r>
      </w:hyperlink>
    </w:p>
    <w:p w:rsidR="003D4F04" w:rsidRDefault="00C473D8" w:rsidP="003D4F04">
      <w:pPr>
        <w:pStyle w:val="31"/>
        <w:tabs>
          <w:tab w:val="left" w:pos="1100"/>
          <w:tab w:val="right" w:leader="dot" w:pos="9203"/>
        </w:tabs>
        <w:rPr>
          <w:rFonts w:eastAsiaTheme="minorEastAsia"/>
          <w:i w:val="0"/>
          <w:iCs w:val="0"/>
          <w:noProof/>
          <w:sz w:val="22"/>
          <w:szCs w:val="22"/>
          <w:lang w:eastAsia="ru-RU"/>
        </w:rPr>
      </w:pPr>
      <w:hyperlink r:id="rId41" w:anchor="_Toc407698381" w:history="1">
        <w:r w:rsidR="003D4F04">
          <w:rPr>
            <w:rStyle w:val="a3"/>
            <w:rFonts w:eastAsia="Times New Roman" w:cs="Times New Roman"/>
            <w:noProof/>
            <w:lang w:eastAsia="ru-RU"/>
          </w:rPr>
          <w:t>4.9.1</w:t>
        </w:r>
        <w:r w:rsidR="003D4F04">
          <w:rPr>
            <w:rStyle w:val="a3"/>
            <w:rFonts w:eastAsiaTheme="minorEastAsia"/>
            <w:i w:val="0"/>
            <w:iCs w:val="0"/>
            <w:noProof/>
            <w:sz w:val="22"/>
            <w:szCs w:val="22"/>
            <w:lang w:eastAsia="ru-RU"/>
          </w:rPr>
          <w:tab/>
        </w:r>
        <w:r w:rsidR="003D4F04">
          <w:rPr>
            <w:rStyle w:val="a3"/>
            <w:rFonts w:eastAsia="Times New Roman" w:cs="Times New Roman"/>
            <w:noProof/>
            <w:lang w:eastAsia="ru-RU"/>
          </w:rPr>
          <w:t>Парки, скверы, бульвары, набережные в границах населенных пунктов</w:t>
        </w:r>
        <w:r w:rsidR="003D4F04">
          <w:rPr>
            <w:rStyle w:val="a3"/>
            <w:noProof/>
            <w:webHidden/>
          </w:rPr>
          <w:tab/>
        </w:r>
        <w:r w:rsidR="003D4F04">
          <w:rPr>
            <w:rStyle w:val="a3"/>
          </w:rPr>
          <w:fldChar w:fldCharType="begin"/>
        </w:r>
        <w:r w:rsidR="003D4F04">
          <w:rPr>
            <w:rStyle w:val="a3"/>
            <w:noProof/>
            <w:webHidden/>
          </w:rPr>
          <w:instrText xml:space="preserve"> PAGEREF _Toc407698381 \h </w:instrText>
        </w:r>
        <w:r w:rsidR="003D4F04">
          <w:rPr>
            <w:rStyle w:val="a3"/>
          </w:rPr>
        </w:r>
        <w:r w:rsidR="003D4F04">
          <w:rPr>
            <w:rStyle w:val="a3"/>
          </w:rPr>
          <w:fldChar w:fldCharType="separate"/>
        </w:r>
        <w:r>
          <w:rPr>
            <w:rStyle w:val="a3"/>
            <w:noProof/>
            <w:webHidden/>
          </w:rPr>
          <w:t>25</w:t>
        </w:r>
        <w:r w:rsidR="003D4F04">
          <w:rPr>
            <w:rStyle w:val="a3"/>
          </w:rPr>
          <w:fldChar w:fldCharType="end"/>
        </w:r>
      </w:hyperlink>
    </w:p>
    <w:p w:rsidR="003D4F04" w:rsidRDefault="00C473D8" w:rsidP="003D4F04">
      <w:pPr>
        <w:pStyle w:val="11"/>
        <w:tabs>
          <w:tab w:val="right" w:leader="dot" w:pos="9203"/>
        </w:tabs>
        <w:rPr>
          <w:rFonts w:eastAsiaTheme="minorEastAsia"/>
          <w:b w:val="0"/>
          <w:bCs w:val="0"/>
          <w:caps w:val="0"/>
          <w:noProof/>
          <w:sz w:val="22"/>
          <w:szCs w:val="22"/>
          <w:lang w:eastAsia="ru-RU"/>
        </w:rPr>
      </w:pPr>
      <w:hyperlink r:id="rId42" w:anchor="_Toc407698382" w:history="1">
        <w:r w:rsidR="003D4F04">
          <w:rPr>
            <w:rStyle w:val="a3"/>
            <w:rFonts w:eastAsia="Times New Roman" w:cs="Times New Roman"/>
            <w:noProof/>
            <w:lang w:eastAsia="ru-RU"/>
          </w:rPr>
          <w:t>4.10 Виды объектов местного значения МО Тимашевский сельсовет, в области связи, общественного питания, торговли, бытового и коммунального обслуживания:</w:t>
        </w:r>
        <w:r w:rsidR="003D4F04">
          <w:rPr>
            <w:rStyle w:val="a3"/>
            <w:noProof/>
            <w:webHidden/>
          </w:rPr>
          <w:tab/>
        </w:r>
        <w:r w:rsidR="003D4F04">
          <w:rPr>
            <w:rStyle w:val="a3"/>
          </w:rPr>
          <w:fldChar w:fldCharType="begin"/>
        </w:r>
        <w:r w:rsidR="003D4F04">
          <w:rPr>
            <w:rStyle w:val="a3"/>
            <w:noProof/>
            <w:webHidden/>
          </w:rPr>
          <w:instrText xml:space="preserve"> PAGEREF _Toc407698382 \h </w:instrText>
        </w:r>
        <w:r w:rsidR="003D4F04">
          <w:rPr>
            <w:rStyle w:val="a3"/>
          </w:rPr>
        </w:r>
        <w:r w:rsidR="003D4F04">
          <w:rPr>
            <w:rStyle w:val="a3"/>
          </w:rPr>
          <w:fldChar w:fldCharType="separate"/>
        </w:r>
        <w:r>
          <w:rPr>
            <w:rStyle w:val="a3"/>
            <w:noProof/>
            <w:webHidden/>
          </w:rPr>
          <w:t>26</w:t>
        </w:r>
        <w:r w:rsidR="003D4F04">
          <w:rPr>
            <w:rStyle w:val="a3"/>
          </w:rPr>
          <w:fldChar w:fldCharType="end"/>
        </w:r>
      </w:hyperlink>
    </w:p>
    <w:p w:rsidR="003D4F04" w:rsidRDefault="00C473D8" w:rsidP="003D4F04">
      <w:pPr>
        <w:pStyle w:val="31"/>
        <w:tabs>
          <w:tab w:val="right" w:leader="dot" w:pos="9203"/>
        </w:tabs>
        <w:rPr>
          <w:rFonts w:eastAsiaTheme="minorEastAsia"/>
          <w:i w:val="0"/>
          <w:iCs w:val="0"/>
          <w:noProof/>
          <w:sz w:val="22"/>
          <w:szCs w:val="22"/>
          <w:lang w:eastAsia="ru-RU"/>
        </w:rPr>
      </w:pPr>
      <w:hyperlink r:id="rId43" w:anchor="_Toc407698383" w:history="1">
        <w:r w:rsidR="003D4F04">
          <w:rPr>
            <w:rStyle w:val="a3"/>
            <w:rFonts w:eastAsia="Times New Roman" w:cs="Times New Roman"/>
            <w:noProof/>
            <w:lang w:eastAsia="ru-RU"/>
          </w:rPr>
          <w:t>4.10.1 Отделения связи</w:t>
        </w:r>
        <w:r w:rsidR="003D4F04">
          <w:rPr>
            <w:rStyle w:val="a3"/>
            <w:noProof/>
            <w:webHidden/>
          </w:rPr>
          <w:tab/>
        </w:r>
        <w:r w:rsidR="003D4F04">
          <w:rPr>
            <w:rStyle w:val="a3"/>
          </w:rPr>
          <w:fldChar w:fldCharType="begin"/>
        </w:r>
        <w:r w:rsidR="003D4F04">
          <w:rPr>
            <w:rStyle w:val="a3"/>
            <w:noProof/>
            <w:webHidden/>
          </w:rPr>
          <w:instrText xml:space="preserve"> PAGEREF _Toc407698383 \h </w:instrText>
        </w:r>
        <w:r w:rsidR="003D4F04">
          <w:rPr>
            <w:rStyle w:val="a3"/>
          </w:rPr>
        </w:r>
        <w:r w:rsidR="003D4F04">
          <w:rPr>
            <w:rStyle w:val="a3"/>
          </w:rPr>
          <w:fldChar w:fldCharType="separate"/>
        </w:r>
        <w:r>
          <w:rPr>
            <w:rStyle w:val="a3"/>
            <w:noProof/>
            <w:webHidden/>
          </w:rPr>
          <w:t>26</w:t>
        </w:r>
        <w:r w:rsidR="003D4F04">
          <w:rPr>
            <w:rStyle w:val="a3"/>
          </w:rPr>
          <w:fldChar w:fldCharType="end"/>
        </w:r>
      </w:hyperlink>
    </w:p>
    <w:p w:rsidR="003D4F04" w:rsidRDefault="00C473D8" w:rsidP="003D4F04">
      <w:pPr>
        <w:pStyle w:val="31"/>
        <w:tabs>
          <w:tab w:val="left" w:pos="1320"/>
          <w:tab w:val="right" w:leader="dot" w:pos="9203"/>
        </w:tabs>
        <w:rPr>
          <w:rFonts w:eastAsiaTheme="minorEastAsia"/>
          <w:i w:val="0"/>
          <w:iCs w:val="0"/>
          <w:noProof/>
          <w:sz w:val="22"/>
          <w:szCs w:val="22"/>
          <w:lang w:eastAsia="ru-RU"/>
        </w:rPr>
      </w:pPr>
      <w:hyperlink r:id="rId44" w:anchor="_Toc407698388" w:history="1">
        <w:r w:rsidR="003D4F04">
          <w:rPr>
            <w:rStyle w:val="a3"/>
            <w:rFonts w:eastAsia="Times New Roman" w:cs="Times New Roman"/>
            <w:noProof/>
            <w:lang w:eastAsia="ru-RU"/>
          </w:rPr>
          <w:t>4.10.2</w:t>
        </w:r>
        <w:r w:rsidR="003D4F04">
          <w:rPr>
            <w:rStyle w:val="a3"/>
            <w:rFonts w:eastAsiaTheme="minorEastAsia"/>
            <w:i w:val="0"/>
            <w:iCs w:val="0"/>
            <w:noProof/>
            <w:sz w:val="22"/>
            <w:szCs w:val="22"/>
            <w:lang w:eastAsia="ru-RU"/>
          </w:rPr>
          <w:tab/>
        </w:r>
        <w:r w:rsidR="003D4F04">
          <w:rPr>
            <w:rStyle w:val="a3"/>
            <w:rFonts w:eastAsia="Times New Roman" w:cs="Times New Roman"/>
            <w:noProof/>
            <w:lang w:eastAsia="ru-RU"/>
          </w:rPr>
          <w:t>Объекты торговли</w:t>
        </w:r>
        <w:r w:rsidR="003D4F04">
          <w:rPr>
            <w:rStyle w:val="a3"/>
            <w:noProof/>
            <w:webHidden/>
          </w:rPr>
          <w:tab/>
        </w:r>
        <w:r w:rsidR="003D4F04">
          <w:rPr>
            <w:rStyle w:val="a3"/>
          </w:rPr>
          <w:fldChar w:fldCharType="begin"/>
        </w:r>
        <w:r w:rsidR="003D4F04">
          <w:rPr>
            <w:rStyle w:val="a3"/>
            <w:noProof/>
            <w:webHidden/>
          </w:rPr>
          <w:instrText xml:space="preserve"> PAGEREF _Toc407698388 \h </w:instrText>
        </w:r>
        <w:r w:rsidR="003D4F04">
          <w:rPr>
            <w:rStyle w:val="a3"/>
          </w:rPr>
        </w:r>
        <w:r w:rsidR="003D4F04">
          <w:rPr>
            <w:rStyle w:val="a3"/>
          </w:rPr>
          <w:fldChar w:fldCharType="separate"/>
        </w:r>
        <w:r>
          <w:rPr>
            <w:rStyle w:val="a3"/>
            <w:noProof/>
            <w:webHidden/>
          </w:rPr>
          <w:t>26</w:t>
        </w:r>
        <w:r w:rsidR="003D4F04">
          <w:rPr>
            <w:rStyle w:val="a3"/>
          </w:rPr>
          <w:fldChar w:fldCharType="end"/>
        </w:r>
      </w:hyperlink>
    </w:p>
    <w:p w:rsidR="003D4F04" w:rsidRDefault="00C473D8" w:rsidP="003D4F04">
      <w:pPr>
        <w:pStyle w:val="11"/>
        <w:tabs>
          <w:tab w:val="right" w:leader="dot" w:pos="9203"/>
        </w:tabs>
        <w:rPr>
          <w:rFonts w:eastAsiaTheme="minorEastAsia"/>
          <w:b w:val="0"/>
          <w:bCs w:val="0"/>
          <w:caps w:val="0"/>
          <w:noProof/>
          <w:sz w:val="22"/>
          <w:szCs w:val="22"/>
          <w:lang w:eastAsia="ru-RU"/>
        </w:rPr>
      </w:pPr>
      <w:hyperlink r:id="rId45" w:anchor="_Toc407698389" w:history="1">
        <w:r w:rsidR="003D4F04">
          <w:rPr>
            <w:rStyle w:val="a3"/>
            <w:rFonts w:eastAsia="Times New Roman" w:cs="Times New Roman"/>
            <w:noProof/>
            <w:lang w:eastAsia="ru-RU"/>
          </w:rPr>
          <w:t>4.11 Виды объектов местного значения МО Тимашевский сельсовет в области деятельности органов местного самоуправления:</w:t>
        </w:r>
        <w:r w:rsidR="003D4F04">
          <w:rPr>
            <w:rStyle w:val="a3"/>
            <w:noProof/>
            <w:webHidden/>
          </w:rPr>
          <w:tab/>
        </w:r>
        <w:r w:rsidR="003D4F04">
          <w:rPr>
            <w:rStyle w:val="a3"/>
          </w:rPr>
          <w:fldChar w:fldCharType="begin"/>
        </w:r>
        <w:r w:rsidR="003D4F04">
          <w:rPr>
            <w:rStyle w:val="a3"/>
            <w:noProof/>
            <w:webHidden/>
          </w:rPr>
          <w:instrText xml:space="preserve"> PAGEREF _Toc407698389 \h </w:instrText>
        </w:r>
        <w:r w:rsidR="003D4F04">
          <w:rPr>
            <w:rStyle w:val="a3"/>
          </w:rPr>
        </w:r>
        <w:r w:rsidR="003D4F04">
          <w:rPr>
            <w:rStyle w:val="a3"/>
          </w:rPr>
          <w:fldChar w:fldCharType="separate"/>
        </w:r>
        <w:r>
          <w:rPr>
            <w:rStyle w:val="a3"/>
            <w:noProof/>
            <w:webHidden/>
          </w:rPr>
          <w:t>26</w:t>
        </w:r>
        <w:r w:rsidR="003D4F04">
          <w:rPr>
            <w:rStyle w:val="a3"/>
          </w:rPr>
          <w:fldChar w:fldCharType="end"/>
        </w:r>
      </w:hyperlink>
    </w:p>
    <w:p w:rsidR="003D4F04" w:rsidRDefault="00C473D8" w:rsidP="003D4F04">
      <w:pPr>
        <w:pStyle w:val="31"/>
        <w:tabs>
          <w:tab w:val="left" w:pos="1320"/>
          <w:tab w:val="right" w:leader="dot" w:pos="9203"/>
        </w:tabs>
        <w:rPr>
          <w:rFonts w:eastAsiaTheme="minorEastAsia"/>
          <w:i w:val="0"/>
          <w:iCs w:val="0"/>
          <w:noProof/>
          <w:sz w:val="22"/>
          <w:szCs w:val="22"/>
          <w:lang w:eastAsia="ru-RU"/>
        </w:rPr>
      </w:pPr>
      <w:hyperlink r:id="rId46" w:anchor="_Toc407698394" w:history="1">
        <w:r w:rsidR="003D4F04">
          <w:rPr>
            <w:rStyle w:val="a3"/>
            <w:rFonts w:eastAsia="Times New Roman" w:cs="Times New Roman"/>
            <w:noProof/>
            <w:lang w:eastAsia="ru-RU"/>
          </w:rPr>
          <w:t>4.11.1</w:t>
        </w:r>
        <w:r w:rsidR="003D4F04">
          <w:rPr>
            <w:rStyle w:val="a3"/>
            <w:rFonts w:eastAsiaTheme="minorEastAsia"/>
            <w:i w:val="0"/>
            <w:iCs w:val="0"/>
            <w:noProof/>
            <w:sz w:val="22"/>
            <w:szCs w:val="22"/>
            <w:lang w:eastAsia="ru-RU"/>
          </w:rPr>
          <w:tab/>
        </w:r>
        <w:r w:rsidR="003D4F04">
          <w:rPr>
            <w:rStyle w:val="a3"/>
            <w:rFonts w:eastAsia="Times New Roman" w:cs="Times New Roman"/>
            <w:noProof/>
            <w:lang w:eastAsia="ru-RU"/>
          </w:rPr>
          <w:t>Здания, строения и сооружения, необходимые для обеспечения осуществления полномочий органами местного самоуправления МО Тимашевский сельсовет</w:t>
        </w:r>
        <w:r w:rsidR="003D4F04">
          <w:rPr>
            <w:rStyle w:val="a3"/>
            <w:noProof/>
            <w:webHidden/>
          </w:rPr>
          <w:tab/>
        </w:r>
        <w:r w:rsidR="003D4F04">
          <w:rPr>
            <w:rStyle w:val="a3"/>
          </w:rPr>
          <w:fldChar w:fldCharType="begin"/>
        </w:r>
        <w:r w:rsidR="003D4F04">
          <w:rPr>
            <w:rStyle w:val="a3"/>
            <w:noProof/>
            <w:webHidden/>
          </w:rPr>
          <w:instrText xml:space="preserve"> PAGEREF _Toc407698394 \h </w:instrText>
        </w:r>
        <w:r w:rsidR="003D4F04">
          <w:rPr>
            <w:rStyle w:val="a3"/>
          </w:rPr>
        </w:r>
        <w:r w:rsidR="003D4F04">
          <w:rPr>
            <w:rStyle w:val="a3"/>
          </w:rPr>
          <w:fldChar w:fldCharType="separate"/>
        </w:r>
        <w:r>
          <w:rPr>
            <w:rStyle w:val="a3"/>
            <w:noProof/>
            <w:webHidden/>
          </w:rPr>
          <w:t>26</w:t>
        </w:r>
        <w:r w:rsidR="003D4F04">
          <w:rPr>
            <w:rStyle w:val="a3"/>
          </w:rPr>
          <w:fldChar w:fldCharType="end"/>
        </w:r>
      </w:hyperlink>
    </w:p>
    <w:p w:rsidR="003D4F04" w:rsidRDefault="00C473D8" w:rsidP="003D4F04">
      <w:pPr>
        <w:pStyle w:val="21"/>
        <w:tabs>
          <w:tab w:val="right" w:leader="dot" w:pos="9203"/>
        </w:tabs>
        <w:rPr>
          <w:rFonts w:eastAsiaTheme="minorEastAsia"/>
          <w:b/>
          <w:noProof/>
          <w:sz w:val="22"/>
          <w:szCs w:val="22"/>
          <w:lang w:eastAsia="ru-RU"/>
        </w:rPr>
      </w:pPr>
      <w:hyperlink r:id="rId47" w:anchor="_Toc407698395" w:history="1">
        <w:r w:rsidR="003D4F04">
          <w:rPr>
            <w:rStyle w:val="a3"/>
            <w:noProof/>
          </w:rPr>
          <w:t>Часть 3. «ПРАВИЛА И ОБЛАСТЬ ПРИМЕНЕНИЯ»</w:t>
        </w:r>
        <w:r w:rsidR="003D4F04">
          <w:rPr>
            <w:rStyle w:val="a3"/>
            <w:b/>
            <w:noProof/>
            <w:webHidden/>
          </w:rPr>
          <w:tab/>
        </w:r>
        <w:r w:rsidR="003D4F04">
          <w:rPr>
            <w:rStyle w:val="a3"/>
          </w:rPr>
          <w:fldChar w:fldCharType="begin"/>
        </w:r>
        <w:r w:rsidR="003D4F04">
          <w:rPr>
            <w:rStyle w:val="a3"/>
            <w:b/>
            <w:noProof/>
            <w:webHidden/>
          </w:rPr>
          <w:instrText xml:space="preserve"> PAGEREF _Toc407698395 \h </w:instrText>
        </w:r>
        <w:r w:rsidR="003D4F04">
          <w:rPr>
            <w:rStyle w:val="a3"/>
          </w:rPr>
        </w:r>
        <w:r w:rsidR="003D4F04">
          <w:rPr>
            <w:rStyle w:val="a3"/>
          </w:rPr>
          <w:fldChar w:fldCharType="separate"/>
        </w:r>
        <w:r>
          <w:rPr>
            <w:rStyle w:val="a3"/>
            <w:b/>
            <w:noProof/>
            <w:webHidden/>
          </w:rPr>
          <w:t>27</w:t>
        </w:r>
        <w:r w:rsidR="003D4F04">
          <w:rPr>
            <w:rStyle w:val="a3"/>
          </w:rPr>
          <w:fldChar w:fldCharType="end"/>
        </w:r>
      </w:hyperlink>
    </w:p>
    <w:p w:rsidR="003D4F04" w:rsidRDefault="003D4F04" w:rsidP="003D4F04">
      <w:pPr>
        <w:rPr>
          <w:rFonts w:ascii="Times New Roman" w:eastAsiaTheme="majorEastAsia" w:hAnsi="Times New Roman" w:cstheme="majorBidi"/>
          <w:b/>
          <w:sz w:val="28"/>
          <w:szCs w:val="26"/>
        </w:rPr>
      </w:pPr>
      <w:r>
        <w:fldChar w:fldCharType="end"/>
      </w:r>
      <w:r>
        <w:rPr>
          <w:b/>
        </w:rPr>
        <w:br w:type="page"/>
      </w:r>
    </w:p>
    <w:p w:rsidR="003D4F04" w:rsidRDefault="003D4F04" w:rsidP="003D4F04">
      <w:pPr>
        <w:pStyle w:val="2"/>
        <w:spacing w:after="120"/>
        <w:ind w:left="-567" w:right="-284"/>
        <w:rPr>
          <w:rFonts w:cs="Times New Roman"/>
          <w:sz w:val="24"/>
          <w:szCs w:val="24"/>
        </w:rPr>
      </w:pPr>
      <w:bookmarkStart w:id="2" w:name="_Toc407698302"/>
      <w:bookmarkStart w:id="3" w:name="_Toc398730121"/>
      <w:r>
        <w:rPr>
          <w:rFonts w:cs="Times New Roman"/>
          <w:sz w:val="24"/>
          <w:szCs w:val="24"/>
        </w:rPr>
        <w:lastRenderedPageBreak/>
        <w:t>ВВЕДЕНИЕ</w:t>
      </w:r>
      <w:bookmarkEnd w:id="2"/>
      <w:bookmarkEnd w:id="3"/>
    </w:p>
    <w:p w:rsidR="003D4F04" w:rsidRDefault="003D4F04" w:rsidP="003D4F04">
      <w:pPr>
        <w:pStyle w:val="af3"/>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 xml:space="preserve">Местные нормативы градостроительного проектирования МО </w:t>
      </w:r>
      <w:proofErr w:type="spellStart"/>
      <w:r>
        <w:rPr>
          <w:rFonts w:ascii="Times New Roman" w:hAnsi="Times New Roman" w:cs="Times New Roman"/>
          <w:sz w:val="24"/>
          <w:szCs w:val="24"/>
        </w:rPr>
        <w:t>ТимашевскийсельсоветСакмарского</w:t>
      </w:r>
      <w:proofErr w:type="spellEnd"/>
      <w:r>
        <w:rPr>
          <w:rFonts w:ascii="Times New Roman" w:hAnsi="Times New Roman" w:cs="Times New Roman"/>
          <w:sz w:val="24"/>
          <w:szCs w:val="24"/>
        </w:rPr>
        <w:t xml:space="preserve"> района Оренбургской области разработаны в соответствии с гл. 3.1 Градостроительного кодекса РФ для территории сельского поселения </w:t>
      </w:r>
      <w:proofErr w:type="spellStart"/>
      <w:r>
        <w:rPr>
          <w:rFonts w:ascii="Times New Roman" w:hAnsi="Times New Roman" w:cs="Times New Roman"/>
          <w:sz w:val="24"/>
          <w:szCs w:val="24"/>
        </w:rPr>
        <w:t>Тимашевскийсельсовет</w:t>
      </w:r>
      <w:proofErr w:type="spellEnd"/>
      <w:r>
        <w:rPr>
          <w:rFonts w:ascii="Times New Roman" w:hAnsi="Times New Roman" w:cs="Times New Roman"/>
          <w:sz w:val="24"/>
          <w:szCs w:val="24"/>
        </w:rPr>
        <w:t xml:space="preserve">. Основаниями для разработки настоящих нормативов послужили: Постановление главы МО </w:t>
      </w:r>
      <w:proofErr w:type="spellStart"/>
      <w:r>
        <w:rPr>
          <w:rFonts w:ascii="Times New Roman" w:hAnsi="Times New Roman" w:cs="Times New Roman"/>
          <w:sz w:val="24"/>
          <w:szCs w:val="24"/>
        </w:rPr>
        <w:t>Тимашевскийсельсовет</w:t>
      </w:r>
      <w:proofErr w:type="spellEnd"/>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 17-п от 21.07.2014 </w:t>
      </w:r>
      <w:r>
        <w:rPr>
          <w:rFonts w:ascii="Times New Roman" w:hAnsi="Times New Roman" w:cs="Times New Roman"/>
          <w:sz w:val="24"/>
          <w:szCs w:val="24"/>
        </w:rPr>
        <w:t xml:space="preserve">«О подготовке местных нормативов градостроительного проектирования муниципального образования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proofErr w:type="spellStart"/>
      <w:r>
        <w:rPr>
          <w:rFonts w:ascii="Times New Roman" w:hAnsi="Times New Roman" w:cs="Times New Roman"/>
          <w:sz w:val="24"/>
          <w:szCs w:val="24"/>
        </w:rPr>
        <w:t>Тимашевский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Сакмарского</w:t>
      </w:r>
      <w:proofErr w:type="spellEnd"/>
      <w:r>
        <w:rPr>
          <w:rFonts w:ascii="Times New Roman" w:hAnsi="Times New Roman" w:cs="Times New Roman"/>
          <w:sz w:val="24"/>
          <w:szCs w:val="24"/>
        </w:rPr>
        <w:t xml:space="preserve"> района Оренбургской области»; Положение «О составе, порядке подготовки и утверждения местных нормативов градостроительного проектирования муниципального образования </w:t>
      </w:r>
      <w:proofErr w:type="spellStart"/>
      <w:r>
        <w:rPr>
          <w:rFonts w:ascii="Times New Roman" w:hAnsi="Times New Roman" w:cs="Times New Roman"/>
          <w:sz w:val="24"/>
          <w:szCs w:val="24"/>
        </w:rPr>
        <w:t>Тимашевский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Сакмарского</w:t>
      </w:r>
      <w:proofErr w:type="spellEnd"/>
      <w:r>
        <w:rPr>
          <w:rFonts w:ascii="Times New Roman" w:hAnsi="Times New Roman" w:cs="Times New Roman"/>
          <w:sz w:val="24"/>
          <w:szCs w:val="24"/>
        </w:rPr>
        <w:t xml:space="preserve"> района Оренбургской области» утверждённое Решением </w:t>
      </w:r>
      <w:r>
        <w:rPr>
          <w:rFonts w:ascii="Times New Roman" w:hAnsi="Times New Roman" w:cs="Times New Roman"/>
          <w:color w:val="000000" w:themeColor="text1"/>
          <w:sz w:val="24"/>
          <w:szCs w:val="24"/>
        </w:rPr>
        <w:t xml:space="preserve">№ 28 от 21.07.2014 </w:t>
      </w:r>
      <w:r>
        <w:rPr>
          <w:rFonts w:ascii="Times New Roman" w:hAnsi="Times New Roman" w:cs="Times New Roman"/>
          <w:sz w:val="24"/>
          <w:szCs w:val="24"/>
        </w:rPr>
        <w:t xml:space="preserve">Совета депутатов МО </w:t>
      </w:r>
      <w:proofErr w:type="spellStart"/>
      <w:r>
        <w:rPr>
          <w:rFonts w:ascii="Times New Roman" w:hAnsi="Times New Roman" w:cs="Times New Roman"/>
          <w:sz w:val="24"/>
          <w:szCs w:val="24"/>
        </w:rPr>
        <w:t>Тимашевский</w:t>
      </w:r>
      <w:proofErr w:type="spellEnd"/>
      <w:r>
        <w:rPr>
          <w:rFonts w:ascii="Times New Roman" w:hAnsi="Times New Roman" w:cs="Times New Roman"/>
          <w:sz w:val="24"/>
          <w:szCs w:val="24"/>
        </w:rPr>
        <w:t xml:space="preserve"> сельсовет.</w:t>
      </w:r>
    </w:p>
    <w:p w:rsidR="003D4F04" w:rsidRDefault="003D4F04" w:rsidP="003D4F04">
      <w:pPr>
        <w:pStyle w:val="af3"/>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 xml:space="preserve">Нормативы градостроительного проектирования МО </w:t>
      </w:r>
      <w:proofErr w:type="spellStart"/>
      <w:r>
        <w:rPr>
          <w:rFonts w:ascii="Times New Roman" w:hAnsi="Times New Roman" w:cs="Times New Roman"/>
          <w:sz w:val="24"/>
          <w:szCs w:val="24"/>
        </w:rPr>
        <w:t>Тимашевскийсельсовет</w:t>
      </w:r>
      <w:proofErr w:type="spellEnd"/>
      <w:r>
        <w:rPr>
          <w:rFonts w:ascii="Times New Roman" w:hAnsi="Times New Roman" w:cs="Times New Roman"/>
          <w:sz w:val="24"/>
          <w:szCs w:val="24"/>
        </w:rPr>
        <w:t xml:space="preserve"> устанавливают совокупность расчетных показателей минимально допустимого уровня обеспеченности объектами местного значения МО </w:t>
      </w:r>
      <w:proofErr w:type="spellStart"/>
      <w:r>
        <w:rPr>
          <w:rFonts w:ascii="Times New Roman" w:hAnsi="Times New Roman" w:cs="Times New Roman"/>
          <w:sz w:val="24"/>
          <w:szCs w:val="24"/>
        </w:rPr>
        <w:t>Тимашевскийсельсовет</w:t>
      </w:r>
      <w:proofErr w:type="spellEnd"/>
      <w:r>
        <w:rPr>
          <w:rFonts w:ascii="Times New Roman" w:hAnsi="Times New Roman" w:cs="Times New Roman"/>
          <w:sz w:val="24"/>
          <w:szCs w:val="24"/>
        </w:rPr>
        <w:t xml:space="preserve">, относящимися к областям, определённым законом «О градостроительной деятельности на территории Оренбургской области и расчетных показателей максимально допустимого уровня территориальной доступности таких объектов для населения МО </w:t>
      </w:r>
      <w:proofErr w:type="spellStart"/>
      <w:r>
        <w:rPr>
          <w:rFonts w:ascii="Times New Roman" w:hAnsi="Times New Roman" w:cs="Times New Roman"/>
          <w:sz w:val="24"/>
          <w:szCs w:val="24"/>
        </w:rPr>
        <w:t>Тимашевскийсельсовет</w:t>
      </w:r>
      <w:proofErr w:type="spellEnd"/>
      <w:r>
        <w:rPr>
          <w:rFonts w:ascii="Times New Roman" w:hAnsi="Times New Roman" w:cs="Times New Roman"/>
          <w:sz w:val="24"/>
          <w:szCs w:val="24"/>
        </w:rPr>
        <w:t>.</w:t>
      </w:r>
    </w:p>
    <w:p w:rsidR="003D4F04" w:rsidRDefault="003D4F04" w:rsidP="003D4F04">
      <w:pPr>
        <w:autoSpaceDE w:val="0"/>
        <w:autoSpaceDN w:val="0"/>
        <w:adjustRightInd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Нормативы градостроительного проектирования разработаны в целях обеспечения устойчивого развития территории муниципального образования. В частности, настоящие </w:t>
      </w:r>
      <w:proofErr w:type="spellStart"/>
      <w:r>
        <w:rPr>
          <w:rFonts w:ascii="Times New Roman" w:hAnsi="Times New Roman" w:cs="Times New Roman"/>
          <w:sz w:val="24"/>
          <w:szCs w:val="24"/>
        </w:rPr>
        <w:t>нормативыобеспечивают</w:t>
      </w:r>
      <w:proofErr w:type="spellEnd"/>
      <w:r>
        <w:rPr>
          <w:rFonts w:ascii="Times New Roman" w:hAnsi="Times New Roman" w:cs="Times New Roman"/>
          <w:sz w:val="24"/>
          <w:szCs w:val="24"/>
        </w:rPr>
        <w:t xml:space="preserve"> благоприятные условия жизнедеятельности населения МО </w:t>
      </w:r>
      <w:proofErr w:type="spellStart"/>
      <w:r>
        <w:rPr>
          <w:rFonts w:ascii="Times New Roman" w:hAnsi="Times New Roman" w:cs="Times New Roman"/>
          <w:sz w:val="24"/>
          <w:szCs w:val="24"/>
        </w:rPr>
        <w:t>Тимашевскийсельсовет</w:t>
      </w:r>
      <w:proofErr w:type="spellEnd"/>
      <w:r>
        <w:rPr>
          <w:rFonts w:ascii="Times New Roman" w:hAnsi="Times New Roman" w:cs="Times New Roman"/>
          <w:sz w:val="24"/>
          <w:szCs w:val="24"/>
        </w:rPr>
        <w:t>.</w:t>
      </w:r>
    </w:p>
    <w:p w:rsidR="003D4F04" w:rsidRDefault="003D4F04" w:rsidP="003D4F04">
      <w:pPr>
        <w:autoSpaceDE w:val="0"/>
        <w:autoSpaceDN w:val="0"/>
        <w:adjustRightInd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Нормативы градостроительного проектирования разработаны с учетом перспективы развития муниципального образования </w:t>
      </w:r>
      <w:proofErr w:type="spellStart"/>
      <w:r>
        <w:rPr>
          <w:rFonts w:ascii="Times New Roman" w:hAnsi="Times New Roman" w:cs="Times New Roman"/>
          <w:sz w:val="24"/>
          <w:szCs w:val="24"/>
        </w:rPr>
        <w:t>Тимашевскийсельсовет</w:t>
      </w:r>
      <w:proofErr w:type="spellEnd"/>
      <w:r>
        <w:rPr>
          <w:rFonts w:ascii="Times New Roman" w:hAnsi="Times New Roman" w:cs="Times New Roman"/>
          <w:sz w:val="24"/>
          <w:szCs w:val="24"/>
        </w:rPr>
        <w:t xml:space="preserve"> на расчетный срок </w:t>
      </w:r>
      <w:r>
        <w:rPr>
          <w:rFonts w:ascii="Times New Roman" w:hAnsi="Times New Roman" w:cs="Times New Roman"/>
          <w:color w:val="000000" w:themeColor="text1"/>
          <w:sz w:val="24"/>
          <w:szCs w:val="24"/>
        </w:rPr>
        <w:t>до 2033 года</w:t>
      </w:r>
      <w:r>
        <w:rPr>
          <w:rFonts w:ascii="Times New Roman" w:hAnsi="Times New Roman" w:cs="Times New Roman"/>
          <w:sz w:val="24"/>
          <w:szCs w:val="24"/>
        </w:rPr>
        <w:t>.</w:t>
      </w:r>
    </w:p>
    <w:p w:rsidR="003D4F04" w:rsidRDefault="003D4F04" w:rsidP="003D4F04">
      <w:pPr>
        <w:autoSpaceDE w:val="0"/>
        <w:autoSpaceDN w:val="0"/>
        <w:adjustRightInd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Местные нормативы градостроительного проектирования решают следующие основные задачи:</w:t>
      </w:r>
    </w:p>
    <w:p w:rsidR="003D4F04" w:rsidRDefault="003D4F04" w:rsidP="003D4F04">
      <w:pPr>
        <w:autoSpaceDE w:val="0"/>
        <w:autoSpaceDN w:val="0"/>
        <w:adjustRightInd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1) установление минимального набора показателей, расчет которых необходим при разработке документов градостроительного проектирования;</w:t>
      </w:r>
    </w:p>
    <w:p w:rsidR="003D4F04" w:rsidRDefault="003D4F04" w:rsidP="003D4F04">
      <w:pPr>
        <w:autoSpaceDE w:val="0"/>
        <w:autoSpaceDN w:val="0"/>
        <w:adjustRightInd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2) обеспечение оценки качества градостроительной документации в плане соответствия ее решений целям повышения качества жизни населения;</w:t>
      </w:r>
    </w:p>
    <w:p w:rsidR="003D4F04" w:rsidRDefault="003D4F04" w:rsidP="003D4F04">
      <w:pPr>
        <w:autoSpaceDE w:val="0"/>
        <w:autoSpaceDN w:val="0"/>
        <w:adjustRightInd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3) обеспечение постоянного контроля соответствия проектных решений градостроительной документации изменяющимся социально-экономическим условиям на территории поселения.</w:t>
      </w:r>
    </w:p>
    <w:p w:rsidR="003D4F04" w:rsidRDefault="003D4F04" w:rsidP="003D4F04">
      <w:pPr>
        <w:pStyle w:val="af3"/>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Настоящие нормативы содержат: </w:t>
      </w:r>
    </w:p>
    <w:p w:rsidR="003D4F04" w:rsidRDefault="003D4F04" w:rsidP="003D4F04">
      <w:pPr>
        <w:pStyle w:val="af3"/>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 xml:space="preserve">1) «Основную часть» </w:t>
      </w:r>
    </w:p>
    <w:p w:rsidR="003D4F04" w:rsidRDefault="003D4F04" w:rsidP="003D4F04">
      <w:pPr>
        <w:pStyle w:val="af3"/>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 xml:space="preserve">В основной части содержатся расчетные показатели минимально допустимого уровня обеспеченности населения МО </w:t>
      </w:r>
      <w:proofErr w:type="spellStart"/>
      <w:r>
        <w:rPr>
          <w:rFonts w:ascii="Times New Roman" w:hAnsi="Times New Roman" w:cs="Times New Roman"/>
          <w:sz w:val="24"/>
          <w:szCs w:val="24"/>
        </w:rPr>
        <w:t>Тимашевскийсельсовет</w:t>
      </w:r>
      <w:proofErr w:type="spellEnd"/>
      <w:r>
        <w:rPr>
          <w:rFonts w:ascii="Times New Roman" w:hAnsi="Times New Roman" w:cs="Times New Roman"/>
          <w:sz w:val="24"/>
          <w:szCs w:val="24"/>
        </w:rPr>
        <w:t xml:space="preserve"> объектами местного значения, а также расчётные показатели максимально допустимого уровня территориальной доступности таких объектов для населения МО </w:t>
      </w:r>
      <w:proofErr w:type="spellStart"/>
      <w:r>
        <w:rPr>
          <w:rFonts w:ascii="Times New Roman" w:hAnsi="Times New Roman" w:cs="Times New Roman"/>
          <w:sz w:val="24"/>
          <w:szCs w:val="24"/>
        </w:rPr>
        <w:t>Тимашевскийсельсовет</w:t>
      </w:r>
      <w:proofErr w:type="spellEnd"/>
      <w:r>
        <w:rPr>
          <w:rFonts w:ascii="Times New Roman" w:hAnsi="Times New Roman" w:cs="Times New Roman"/>
          <w:sz w:val="24"/>
          <w:szCs w:val="24"/>
        </w:rPr>
        <w:t>.</w:t>
      </w:r>
    </w:p>
    <w:p w:rsidR="003D4F04" w:rsidRDefault="003D4F04" w:rsidP="003D4F04">
      <w:pPr>
        <w:pStyle w:val="af3"/>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2) «Правила и область применения»</w:t>
      </w:r>
    </w:p>
    <w:p w:rsidR="003D4F04" w:rsidRDefault="003D4F04" w:rsidP="003D4F04">
      <w:pPr>
        <w:pStyle w:val="af3"/>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Правила и область применения расчётных показателей, содержащихся в основной части нормативов градостроительного проектирования.</w:t>
      </w:r>
    </w:p>
    <w:p w:rsidR="003D4F04" w:rsidRDefault="003D4F04" w:rsidP="003D4F04">
      <w:pPr>
        <w:pStyle w:val="af3"/>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3) «Материалы по обоснованию»</w:t>
      </w:r>
    </w:p>
    <w:p w:rsidR="003D4F04" w:rsidRDefault="003D4F04" w:rsidP="003D4F04">
      <w:pPr>
        <w:pStyle w:val="af3"/>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Материалы по обоснованию расчётных показателей, содержащихся в основной части нормативов градостроительного проектирования.</w:t>
      </w:r>
    </w:p>
    <w:p w:rsidR="003D4F04" w:rsidRDefault="003D4F04" w:rsidP="003D4F04">
      <w:pPr>
        <w:pStyle w:val="ConsNormal"/>
        <w:spacing w:line="276" w:lineRule="auto"/>
        <w:ind w:left="-567" w:right="-284"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Настоящие нормативы обязательны для всех субъектов градостроительной деятельности, осуществляющих свою деятельность на территории муниципального образования </w:t>
      </w:r>
      <w:proofErr w:type="spellStart"/>
      <w:r>
        <w:rPr>
          <w:rFonts w:ascii="Times New Roman" w:hAnsi="Times New Roman" w:cs="Times New Roman"/>
          <w:sz w:val="24"/>
          <w:szCs w:val="24"/>
        </w:rPr>
        <w:t>Тимашевскийсельсовет</w:t>
      </w:r>
      <w:proofErr w:type="spellEnd"/>
      <w:r>
        <w:rPr>
          <w:rFonts w:ascii="Times New Roman" w:hAnsi="Times New Roman" w:cs="Times New Roman"/>
          <w:sz w:val="24"/>
          <w:szCs w:val="24"/>
        </w:rPr>
        <w:t>, независимо от их организационно-правовой формы.</w:t>
      </w:r>
    </w:p>
    <w:p w:rsidR="003D4F04" w:rsidRDefault="003D4F04" w:rsidP="003D4F04">
      <w:pPr>
        <w:pStyle w:val="ConsNormal"/>
        <w:spacing w:line="276" w:lineRule="auto"/>
        <w:ind w:left="-567" w:right="-284" w:firstLine="709"/>
        <w:jc w:val="both"/>
        <w:rPr>
          <w:rFonts w:ascii="Times New Roman" w:hAnsi="Times New Roman" w:cs="Times New Roman"/>
          <w:sz w:val="24"/>
          <w:szCs w:val="24"/>
        </w:rPr>
      </w:pPr>
      <w:r>
        <w:rPr>
          <w:rFonts w:ascii="Times New Roman" w:hAnsi="Times New Roman" w:cs="Times New Roman"/>
          <w:spacing w:val="-3"/>
          <w:sz w:val="24"/>
          <w:szCs w:val="24"/>
        </w:rPr>
        <w:lastRenderedPageBreak/>
        <w:t>По вопросам, не рассматриваемым в настоящих нормативах, следует руководств</w:t>
      </w:r>
      <w:r>
        <w:rPr>
          <w:rFonts w:ascii="Times New Roman" w:hAnsi="Times New Roman" w:cs="Times New Roman"/>
          <w:sz w:val="24"/>
          <w:szCs w:val="24"/>
        </w:rPr>
        <w:t>оваться законами и нормативно-техническими документами, действующими на территории Оренбургской области. При отмене и/или изменении действующих нормативных документов, на которые дается ссылка в настоящих нормах, следует руководствоваться нормами, вводимыми взамен отмененных.</w:t>
      </w:r>
    </w:p>
    <w:p w:rsidR="003D4F04" w:rsidRDefault="003D4F04" w:rsidP="003D4F04">
      <w:pPr>
        <w:pStyle w:val="af3"/>
        <w:spacing w:after="0" w:line="276" w:lineRule="auto"/>
        <w:ind w:left="-567" w:right="-285" w:firstLine="709"/>
        <w:jc w:val="both"/>
        <w:rPr>
          <w:rFonts w:ascii="Times New Roman" w:hAnsi="Times New Roman" w:cs="Times New Roman"/>
          <w:sz w:val="24"/>
          <w:szCs w:val="24"/>
        </w:rPr>
      </w:pPr>
    </w:p>
    <w:p w:rsidR="003D4F04" w:rsidRDefault="003D4F04" w:rsidP="003D4F04">
      <w:pPr>
        <w:spacing w:after="0" w:line="276" w:lineRule="auto"/>
        <w:ind w:left="-567" w:right="-285" w:firstLine="709"/>
        <w:jc w:val="right"/>
        <w:rPr>
          <w:rFonts w:ascii="Times New Roman" w:hAnsi="Times New Roman" w:cs="Times New Roman"/>
          <w:sz w:val="24"/>
          <w:szCs w:val="24"/>
        </w:rPr>
      </w:pPr>
      <w:r>
        <w:rPr>
          <w:rFonts w:ascii="Times New Roman" w:hAnsi="Times New Roman" w:cs="Times New Roman"/>
          <w:sz w:val="24"/>
          <w:szCs w:val="24"/>
        </w:rPr>
        <w:br w:type="page"/>
      </w:r>
    </w:p>
    <w:p w:rsidR="003D4F04" w:rsidRDefault="003D4F04" w:rsidP="003D4F04">
      <w:pPr>
        <w:pStyle w:val="2"/>
        <w:numPr>
          <w:ilvl w:val="0"/>
          <w:numId w:val="2"/>
        </w:numPr>
        <w:spacing w:after="120"/>
        <w:ind w:left="499" w:right="-284" w:hanging="357"/>
        <w:rPr>
          <w:rFonts w:cs="Times New Roman"/>
          <w:sz w:val="24"/>
          <w:szCs w:val="24"/>
        </w:rPr>
      </w:pPr>
      <w:bookmarkStart w:id="4" w:name="_Toc407698303"/>
      <w:bookmarkStart w:id="5" w:name="_Toc398730122"/>
      <w:r>
        <w:rPr>
          <w:rFonts w:cs="Times New Roman"/>
          <w:sz w:val="24"/>
          <w:szCs w:val="24"/>
        </w:rPr>
        <w:lastRenderedPageBreak/>
        <w:t>Термины и определения</w:t>
      </w:r>
      <w:bookmarkEnd w:id="4"/>
      <w:bookmarkEnd w:id="5"/>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В настоящих Нормативах приведенные понятия применяются в следующем значении:</w:t>
      </w:r>
    </w:p>
    <w:p w:rsidR="003D4F04" w:rsidRDefault="003D4F04" w:rsidP="003D4F04">
      <w:pPr>
        <w:spacing w:after="0" w:line="276" w:lineRule="auto"/>
        <w:ind w:left="-567" w:right="-285" w:firstLine="709"/>
        <w:jc w:val="both"/>
        <w:rPr>
          <w:rFonts w:ascii="Times New Roman" w:eastAsia="Times New Roman" w:hAnsi="Times New Roman" w:cs="Times New Roman"/>
          <w:b/>
          <w:bCs/>
          <w:sz w:val="24"/>
          <w:szCs w:val="24"/>
          <w:lang w:eastAsia="ru-RU"/>
        </w:rPr>
      </w:pPr>
      <w:proofErr w:type="gramStart"/>
      <w:r>
        <w:rPr>
          <w:rFonts w:ascii="Times New Roman" w:eastAsia="Times New Roman" w:hAnsi="Times New Roman" w:cs="Times New Roman"/>
          <w:b/>
          <w:bCs/>
          <w:sz w:val="24"/>
          <w:szCs w:val="24"/>
          <w:lang w:eastAsia="ru-RU"/>
        </w:rPr>
        <w:t xml:space="preserve">Автомобильная дорога - </w:t>
      </w:r>
      <w:r>
        <w:rPr>
          <w:rFonts w:ascii="Times New Roman" w:eastAsia="Times New Roman" w:hAnsi="Times New Roman" w:cs="Times New Roman"/>
          <w:bCs/>
          <w:sz w:val="24"/>
          <w:szCs w:val="24"/>
          <w:lang w:eastAsia="ru-RU"/>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дорожные покрытие и подобные элементы) и дорожные сооружения, являющиеся её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3D4F04" w:rsidRDefault="003D4F04" w:rsidP="003D4F04">
      <w:pPr>
        <w:spacing w:after="0" w:line="276" w:lineRule="auto"/>
        <w:ind w:left="-567" w:right="-285"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Автостоянка </w:t>
      </w:r>
      <w:proofErr w:type="gramStart"/>
      <w:r>
        <w:rPr>
          <w:rFonts w:ascii="Times New Roman" w:eastAsia="Times New Roman" w:hAnsi="Times New Roman" w:cs="Times New Roman"/>
          <w:bCs/>
          <w:sz w:val="24"/>
          <w:szCs w:val="24"/>
          <w:lang w:eastAsia="ru-RU"/>
        </w:rPr>
        <w:t>-о</w:t>
      </w:r>
      <w:proofErr w:type="gramEnd"/>
      <w:r>
        <w:rPr>
          <w:rFonts w:ascii="Times New Roman" w:eastAsia="Times New Roman" w:hAnsi="Times New Roman" w:cs="Times New Roman"/>
          <w:bCs/>
          <w:sz w:val="24"/>
          <w:szCs w:val="24"/>
          <w:lang w:eastAsia="ru-RU"/>
        </w:rPr>
        <w:t xml:space="preserve">ткрытая площадка, предназначенная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w:t>
      </w:r>
      <w:proofErr w:type="gramStart"/>
      <w:r>
        <w:rPr>
          <w:rFonts w:ascii="Times New Roman" w:eastAsia="Times New Roman" w:hAnsi="Times New Roman" w:cs="Times New Roman"/>
          <w:bCs/>
          <w:sz w:val="24"/>
          <w:szCs w:val="24"/>
          <w:lang w:eastAsia="ru-RU"/>
        </w:rPr>
        <w:t>внеуличными</w:t>
      </w:r>
      <w:proofErr w:type="gramEnd"/>
      <w:r>
        <w:rPr>
          <w:rFonts w:ascii="Times New Roman" w:eastAsia="Times New Roman" w:hAnsi="Times New Roman" w:cs="Times New Roman"/>
          <w:bCs/>
          <w:sz w:val="24"/>
          <w:szCs w:val="24"/>
          <w:lang w:eastAsia="ru-RU"/>
        </w:rPr>
        <w:t xml:space="preserve"> (в том числе в виде карманов при расширении проезжей части) либо уличными (на проезжей части, обозначенными разметкой).</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bCs/>
          <w:sz w:val="24"/>
          <w:szCs w:val="24"/>
        </w:rPr>
        <w:t xml:space="preserve">Бульвар </w:t>
      </w:r>
      <w:r>
        <w:rPr>
          <w:rFonts w:ascii="Times New Roman" w:hAnsi="Times New Roman" w:cs="Times New Roman"/>
          <w:b/>
          <w:sz w:val="24"/>
          <w:szCs w:val="24"/>
        </w:rPr>
        <w:t>-</w:t>
      </w:r>
      <w:r>
        <w:rPr>
          <w:rFonts w:ascii="Times New Roman" w:hAnsi="Times New Roman" w:cs="Times New Roman"/>
          <w:sz w:val="24"/>
          <w:szCs w:val="24"/>
        </w:rPr>
        <w:t xml:space="preserve"> 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w:t>
      </w:r>
    </w:p>
    <w:p w:rsidR="003D4F04" w:rsidRDefault="003D4F04" w:rsidP="003D4F04">
      <w:pPr>
        <w:spacing w:after="0" w:line="276" w:lineRule="auto"/>
        <w:ind w:left="-567" w:right="-285"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Гаражи - </w:t>
      </w:r>
      <w:r>
        <w:rPr>
          <w:rFonts w:ascii="Times New Roman" w:eastAsia="Times New Roman" w:hAnsi="Times New Roman" w:cs="Times New Roman"/>
          <w:bCs/>
          <w:sz w:val="24"/>
          <w:szCs w:val="24"/>
          <w:lang w:eastAsia="ru-RU"/>
        </w:rPr>
        <w:t>здания, предназначенные для длительного хранения, парковки, технического обслуживания автомобилей.</w:t>
      </w:r>
    </w:p>
    <w:p w:rsidR="003D4F04" w:rsidRDefault="003D4F04" w:rsidP="003D4F04">
      <w:pPr>
        <w:spacing w:after="0" w:line="276" w:lineRule="auto"/>
        <w:ind w:left="-567" w:right="-285"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Гаражи-стоянки: </w:t>
      </w:r>
      <w:r>
        <w:rPr>
          <w:rFonts w:ascii="Times New Roman" w:eastAsia="Times New Roman" w:hAnsi="Times New Roman" w:cs="Times New Roman"/>
          <w:bCs/>
          <w:sz w:val="24"/>
          <w:szCs w:val="24"/>
          <w:lang w:eastAsia="ru-RU"/>
        </w:rPr>
        <w:t>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3D4F04" w:rsidRDefault="003D4F04" w:rsidP="003D4F04">
      <w:pPr>
        <w:spacing w:after="0" w:line="276" w:lineRule="auto"/>
        <w:ind w:left="-567" w:right="-285"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Гостевые стоянки </w:t>
      </w:r>
      <w:proofErr w:type="gramStart"/>
      <w:r>
        <w:rPr>
          <w:rFonts w:ascii="Times New Roman" w:eastAsia="Times New Roman" w:hAnsi="Times New Roman" w:cs="Times New Roman"/>
          <w:bCs/>
          <w:sz w:val="24"/>
          <w:szCs w:val="24"/>
          <w:lang w:eastAsia="ru-RU"/>
        </w:rPr>
        <w:t>-о</w:t>
      </w:r>
      <w:proofErr w:type="gramEnd"/>
      <w:r>
        <w:rPr>
          <w:rFonts w:ascii="Times New Roman" w:eastAsia="Times New Roman" w:hAnsi="Times New Roman" w:cs="Times New Roman"/>
          <w:bCs/>
          <w:sz w:val="24"/>
          <w:szCs w:val="24"/>
          <w:lang w:eastAsia="ru-RU"/>
        </w:rPr>
        <w:t>ткрытые площадки, предназначенные для парковки легковых автомобилей посетителей жилых зон.</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Генеральный план поселения</w:t>
      </w:r>
      <w:r>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pacing w:val="-2"/>
          <w:sz w:val="24"/>
          <w:szCs w:val="24"/>
          <w:lang w:eastAsia="ru-RU"/>
        </w:rPr>
        <w:t>документ территориального планирования муниципального образования, определяю</w:t>
      </w:r>
      <w:r>
        <w:rPr>
          <w:rFonts w:ascii="Times New Roman" w:eastAsia="Times New Roman" w:hAnsi="Times New Roman" w:cs="Times New Roman"/>
          <w:sz w:val="24"/>
          <w:szCs w:val="24"/>
          <w:lang w:eastAsia="ru-RU"/>
        </w:rPr>
        <w:t>щий, цели, задачи и направления развития территорий поселения и этапы их реализации, разрабатываемый для обеспечения устойчивого развития территории.</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Градостроительная деятельность</w:t>
      </w:r>
      <w:r>
        <w:rPr>
          <w:rFonts w:ascii="Times New Roman" w:hAnsi="Times New Roman" w:cs="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 xml:space="preserve">Градостроительное зонирование </w:t>
      </w:r>
      <w:r>
        <w:rPr>
          <w:rFonts w:ascii="Times New Roman" w:hAnsi="Times New Roman" w:cs="Times New Roman"/>
          <w:sz w:val="24"/>
          <w:szCs w:val="24"/>
        </w:rPr>
        <w:t>- зонирование территорий муниципальных образований в целях определения территориальных зон и установления градостроительных регламентов.</w:t>
      </w:r>
    </w:p>
    <w:p w:rsidR="003D4F04" w:rsidRDefault="003D4F04" w:rsidP="003D4F04">
      <w:pPr>
        <w:spacing w:after="0" w:line="276" w:lineRule="auto"/>
        <w:ind w:left="-567" w:right="-285" w:firstLine="709"/>
        <w:jc w:val="both"/>
        <w:rPr>
          <w:rFonts w:ascii="Times New Roman" w:hAnsi="Times New Roman" w:cs="Times New Roman"/>
          <w:sz w:val="24"/>
          <w:szCs w:val="24"/>
        </w:rPr>
      </w:pPr>
      <w:proofErr w:type="gramStart"/>
      <w:r>
        <w:rPr>
          <w:rFonts w:ascii="Times New Roman" w:hAnsi="Times New Roman" w:cs="Times New Roman"/>
          <w:b/>
          <w:sz w:val="24"/>
          <w:szCs w:val="24"/>
        </w:rPr>
        <w:t xml:space="preserve">Градостроительный регламент </w:t>
      </w:r>
      <w:r>
        <w:rPr>
          <w:rFonts w:ascii="Times New Roman" w:hAnsi="Times New Roman" w:cs="Times New Roman"/>
          <w:sz w:val="24"/>
          <w:szCs w:val="24"/>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Pr>
          <w:rFonts w:ascii="Times New Roman" w:hAnsi="Times New Roman" w:cs="Times New Roman"/>
          <w:sz w:val="24"/>
          <w:szCs w:val="24"/>
        </w:rPr>
        <w:t xml:space="preserve"> и объектов капитального строительства.</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 xml:space="preserve">Граница населённого пункта – </w:t>
      </w:r>
      <w:r>
        <w:rPr>
          <w:rFonts w:ascii="Times New Roman" w:hAnsi="Times New Roman" w:cs="Times New Roman"/>
          <w:sz w:val="24"/>
          <w:szCs w:val="24"/>
        </w:rPr>
        <w:t>законодательно установленная линия, отделяющая земли населённого пункта от иных категорий земель.</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Границы полосы отвода железных дорог</w:t>
      </w:r>
      <w:r>
        <w:rPr>
          <w:rFonts w:ascii="Times New Roman" w:hAnsi="Times New Roman" w:cs="Times New Roman"/>
          <w:sz w:val="24"/>
          <w:szCs w:val="24"/>
        </w:rPr>
        <w:t xml:space="preserve"> - границы территории, предназначенной для размещения существующих и проектируемых железнодорожных путей, станций и других </w:t>
      </w:r>
      <w:r>
        <w:rPr>
          <w:rFonts w:ascii="Times New Roman" w:hAnsi="Times New Roman" w:cs="Times New Roman"/>
          <w:sz w:val="24"/>
          <w:szCs w:val="24"/>
        </w:rPr>
        <w:lastRenderedPageBreak/>
        <w:t>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Границы полосы отвода автомобильных дорог</w:t>
      </w:r>
      <w:r>
        <w:rPr>
          <w:rFonts w:ascii="Times New Roman" w:hAnsi="Times New Roman" w:cs="Times New Roman"/>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 </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Границы охранных зон инженерных сооружений и коммуникаций</w:t>
      </w:r>
      <w:r>
        <w:rPr>
          <w:rFonts w:ascii="Times New Roman" w:hAnsi="Times New Roman" w:cs="Times New Roman"/>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 xml:space="preserve">Границы зон охраны объекта культурного наследия </w:t>
      </w:r>
      <w:r>
        <w:rPr>
          <w:rFonts w:ascii="Times New Roman" w:hAnsi="Times New Roman" w:cs="Times New Roman"/>
          <w:sz w:val="24"/>
          <w:szCs w:val="24"/>
        </w:rPr>
        <w:t>- границы территорий, установленные на основании проекта зон охраны объекта культурного наследия, разработанного и утвержденного в соответствии с требованиями законодательства Российской Федерации об охране объектов культурного наследия.</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Границы зон особо охраняемых природных территорий</w:t>
      </w:r>
      <w:r>
        <w:rPr>
          <w:rFonts w:ascii="Times New Roman" w:hAnsi="Times New Roman" w:cs="Times New Roman"/>
          <w:sz w:val="24"/>
          <w:szCs w:val="24"/>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 xml:space="preserve">Границы </w:t>
      </w:r>
      <w:proofErr w:type="spellStart"/>
      <w:r>
        <w:rPr>
          <w:rFonts w:ascii="Times New Roman" w:hAnsi="Times New Roman" w:cs="Times New Roman"/>
          <w:b/>
          <w:sz w:val="24"/>
          <w:szCs w:val="24"/>
        </w:rPr>
        <w:t>водоохранных</w:t>
      </w:r>
      <w:proofErr w:type="spellEnd"/>
      <w:r>
        <w:rPr>
          <w:rFonts w:ascii="Times New Roman" w:hAnsi="Times New Roman" w:cs="Times New Roman"/>
          <w:b/>
          <w:sz w:val="24"/>
          <w:szCs w:val="24"/>
        </w:rPr>
        <w:t xml:space="preserve"> зон</w:t>
      </w:r>
      <w:r>
        <w:rPr>
          <w:rFonts w:ascii="Times New Roman" w:hAnsi="Times New Roman" w:cs="Times New Roman"/>
          <w:sz w:val="24"/>
          <w:szCs w:val="24"/>
        </w:rPr>
        <w:t xml:space="preserve"> -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Границы прибрежных зон (полос)</w:t>
      </w:r>
      <w:r>
        <w:rPr>
          <w:rFonts w:ascii="Times New Roman" w:hAnsi="Times New Roman" w:cs="Times New Roman"/>
          <w:sz w:val="24"/>
          <w:szCs w:val="24"/>
        </w:rPr>
        <w:t xml:space="preserve"> - границы территорий внутри </w:t>
      </w:r>
      <w:proofErr w:type="spellStart"/>
      <w:r>
        <w:rPr>
          <w:rFonts w:ascii="Times New Roman" w:hAnsi="Times New Roman" w:cs="Times New Roman"/>
          <w:sz w:val="24"/>
          <w:szCs w:val="24"/>
        </w:rPr>
        <w:t>водоохранных</w:t>
      </w:r>
      <w:proofErr w:type="spellEnd"/>
      <w:r>
        <w:rPr>
          <w:rFonts w:ascii="Times New Roman" w:hAnsi="Times New Roman" w:cs="Times New Roman"/>
          <w:sz w:val="24"/>
          <w:szCs w:val="24"/>
        </w:rPr>
        <w:t xml:space="preserve">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Границы зон санитарной охраны источников питьевого водоснабжения</w:t>
      </w:r>
      <w:r>
        <w:rPr>
          <w:rFonts w:ascii="Times New Roman" w:hAnsi="Times New Roman" w:cs="Times New Roman"/>
          <w:sz w:val="24"/>
          <w:szCs w:val="24"/>
        </w:rPr>
        <w:t xml:space="preserve"> - границы зон трех поясов санитарной охраны:</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границы первого пояса (строгого режима) </w:t>
      </w:r>
      <w:r>
        <w:rPr>
          <w:rFonts w:ascii="Times New Roman" w:hAnsi="Times New Roman" w:cs="Times New Roman"/>
          <w:sz w:val="24"/>
          <w:szCs w:val="24"/>
        </w:rPr>
        <w:t xml:space="preserve">- границы территории расположения водозаборов, площадок всех водопроводных сооружений и водопроводящего канала, на 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rPr>
          <w:rFonts w:ascii="Times New Roman" w:hAnsi="Times New Roman" w:cs="Times New Roman"/>
          <w:sz w:val="24"/>
          <w:szCs w:val="24"/>
        </w:rPr>
        <w:t>водоисточника</w:t>
      </w:r>
      <w:proofErr w:type="spellEnd"/>
      <w:r>
        <w:rPr>
          <w:rFonts w:ascii="Times New Roman" w:hAnsi="Times New Roman" w:cs="Times New Roman"/>
          <w:sz w:val="24"/>
          <w:szCs w:val="24"/>
        </w:rPr>
        <w:t>. В границах первого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границы второго пояса </w:t>
      </w:r>
      <w:r>
        <w:rPr>
          <w:rFonts w:ascii="Times New Roman" w:hAnsi="Times New Roman" w:cs="Times New Roman"/>
          <w:sz w:val="24"/>
          <w:szCs w:val="24"/>
        </w:rPr>
        <w:t>-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границы третьего пояса </w:t>
      </w:r>
      <w:r>
        <w:rPr>
          <w:rFonts w:ascii="Times New Roman" w:hAnsi="Times New Roman" w:cs="Times New Roman"/>
          <w:sz w:val="24"/>
          <w:szCs w:val="24"/>
        </w:rPr>
        <w:t xml:space="preserve">- границы территории, непосредственно прилегающей к акватории </w:t>
      </w:r>
      <w:proofErr w:type="spellStart"/>
      <w:r>
        <w:rPr>
          <w:rFonts w:ascii="Times New Roman" w:hAnsi="Times New Roman" w:cs="Times New Roman"/>
          <w:sz w:val="24"/>
          <w:szCs w:val="24"/>
        </w:rPr>
        <w:t>водоисточников</w:t>
      </w:r>
      <w:proofErr w:type="spellEnd"/>
      <w:r>
        <w:rPr>
          <w:rFonts w:ascii="Times New Roman" w:hAnsi="Times New Roman" w:cs="Times New Roman"/>
          <w:sz w:val="24"/>
          <w:szCs w:val="24"/>
        </w:rPr>
        <w:t xml:space="preserve"> и выделяемой в пределах территории второго пояса по границам прибрежной полосы с режимом ограничения хозяйственной деятельности.</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Границы санитарно-защитных зон</w:t>
      </w:r>
      <w:r>
        <w:rPr>
          <w:rFonts w:ascii="Times New Roman" w:hAnsi="Times New Roman" w:cs="Times New Roman"/>
          <w:sz w:val="24"/>
          <w:szCs w:val="24"/>
        </w:rPr>
        <w:t xml:space="preserve"> - границы территорий, отделяющих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 Ширина санитарно-защитных зон, режим их содержания и использования устанавливается в соответствии с законодательством о санитарно-эпидемиологическом благополучии населения.</w:t>
      </w:r>
    </w:p>
    <w:p w:rsidR="003D4F04" w:rsidRDefault="003D4F04" w:rsidP="003D4F04">
      <w:pPr>
        <w:spacing w:after="0" w:line="276" w:lineRule="auto"/>
        <w:ind w:left="-567" w:right="-285" w:firstLine="709"/>
        <w:jc w:val="both"/>
        <w:rPr>
          <w:rFonts w:ascii="Times New Roman" w:hAnsi="Times New Roman" w:cs="Times New Roman"/>
          <w:sz w:val="24"/>
          <w:szCs w:val="24"/>
        </w:rPr>
      </w:pPr>
      <w:proofErr w:type="gramStart"/>
      <w:r>
        <w:rPr>
          <w:rFonts w:ascii="Times New Roman" w:hAnsi="Times New Roman" w:cs="Times New Roman"/>
          <w:b/>
          <w:sz w:val="24"/>
          <w:szCs w:val="24"/>
        </w:rPr>
        <w:lastRenderedPageBreak/>
        <w:t xml:space="preserve">Дачный земельный участок </w:t>
      </w:r>
      <w:r>
        <w:rPr>
          <w:rFonts w:ascii="Times New Roman" w:hAnsi="Times New Roman" w:cs="Times New Roman"/>
          <w:sz w:val="24"/>
          <w:szCs w:val="24"/>
        </w:rPr>
        <w:t>-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bCs/>
          <w:sz w:val="24"/>
          <w:szCs w:val="24"/>
        </w:rPr>
        <w:t>Дворовая территория</w:t>
      </w:r>
      <w:r>
        <w:rPr>
          <w:rFonts w:ascii="Times New Roman" w:hAnsi="Times New Roman" w:cs="Times New Roman"/>
          <w:sz w:val="24"/>
          <w:szCs w:val="24"/>
        </w:rPr>
        <w:t xml:space="preserve"> это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 xml:space="preserve">Дорога поселковая </w:t>
      </w:r>
      <w:r>
        <w:rPr>
          <w:rFonts w:ascii="Times New Roman" w:eastAsia="Times New Roman" w:hAnsi="Times New Roman" w:cs="Times New Roman"/>
          <w:sz w:val="24"/>
          <w:szCs w:val="24"/>
          <w:lang w:eastAsia="ru-RU"/>
        </w:rPr>
        <w:t>- путь сообщения в границах сельского населённого пункта,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r>
        <w:rPr>
          <w:rFonts w:ascii="Times New Roman" w:hAnsi="Times New Roman" w:cs="Times New Roman"/>
          <w:sz w:val="24"/>
          <w:szCs w:val="24"/>
        </w:rPr>
        <w:t>.</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Жилое здание секционного типа</w:t>
      </w:r>
      <w:r>
        <w:rPr>
          <w:rFonts w:ascii="Times New Roman" w:hAnsi="Times New Roman" w:cs="Times New Roman"/>
          <w:sz w:val="24"/>
          <w:szCs w:val="24"/>
        </w:rPr>
        <w:t xml:space="preserve">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3D4F04" w:rsidRDefault="003D4F04" w:rsidP="003D4F04">
      <w:pPr>
        <w:autoSpaceDE w:val="0"/>
        <w:autoSpaceDN w:val="0"/>
        <w:adjustRightInd w:val="0"/>
        <w:spacing w:after="0" w:line="240"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Земельный участок</w:t>
      </w:r>
      <w:r>
        <w:rPr>
          <w:rFonts w:ascii="Times New Roman" w:hAnsi="Times New Roman" w:cs="Times New Roman"/>
          <w:sz w:val="24"/>
          <w:szCs w:val="24"/>
        </w:rPr>
        <w:t xml:space="preserve"> -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Зона (район) застройки</w:t>
      </w:r>
      <w:r>
        <w:rPr>
          <w:rFonts w:ascii="Times New Roman" w:hAnsi="Times New Roman" w:cs="Times New Roman"/>
          <w:sz w:val="24"/>
          <w:szCs w:val="24"/>
        </w:rPr>
        <w:t xml:space="preserve">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 xml:space="preserve">Зона застройки объектами индивидуального жилищного строительства </w:t>
      </w:r>
      <w:r>
        <w:rPr>
          <w:rFonts w:ascii="Times New Roman" w:hAnsi="Times New Roman" w:cs="Times New Roman"/>
          <w:sz w:val="24"/>
          <w:szCs w:val="24"/>
        </w:rPr>
        <w:t xml:space="preserve">- жилая </w:t>
      </w:r>
      <w:proofErr w:type="spellStart"/>
      <w:r>
        <w:rPr>
          <w:rFonts w:ascii="Times New Roman" w:hAnsi="Times New Roman" w:cs="Times New Roman"/>
          <w:sz w:val="24"/>
          <w:szCs w:val="24"/>
        </w:rPr>
        <w:t>застройкаотдельно</w:t>
      </w:r>
      <w:proofErr w:type="spellEnd"/>
      <w:r>
        <w:rPr>
          <w:rFonts w:ascii="Times New Roman" w:hAnsi="Times New Roman" w:cs="Times New Roman"/>
          <w:sz w:val="24"/>
          <w:szCs w:val="24"/>
        </w:rPr>
        <w:t xml:space="preserve"> стоящими домами этажностью 1-3 этажа предназначенными для проживания одной семьи, расположенными на отдельном земельном участке и имеющими выход с участка на территорию общего пользования.</w:t>
      </w:r>
    </w:p>
    <w:p w:rsidR="003D4F04" w:rsidRDefault="003D4F04" w:rsidP="003D4F04">
      <w:pPr>
        <w:spacing w:after="0" w:line="276" w:lineRule="auto"/>
        <w:ind w:left="-567" w:right="-285" w:firstLine="709"/>
        <w:jc w:val="both"/>
        <w:rPr>
          <w:rFonts w:ascii="Times New Roman" w:hAnsi="Times New Roman" w:cs="Times New Roman"/>
          <w:b/>
          <w:sz w:val="24"/>
          <w:szCs w:val="24"/>
        </w:rPr>
      </w:pPr>
      <w:r>
        <w:rPr>
          <w:rFonts w:ascii="Times New Roman" w:hAnsi="Times New Roman" w:cs="Times New Roman"/>
          <w:b/>
          <w:sz w:val="24"/>
          <w:szCs w:val="24"/>
        </w:rPr>
        <w:t xml:space="preserve">Зона застройки блокированными жилыми домами </w:t>
      </w:r>
      <w:proofErr w:type="gramStart"/>
      <w:r>
        <w:rPr>
          <w:rFonts w:ascii="Times New Roman" w:hAnsi="Times New Roman" w:cs="Times New Roman"/>
          <w:sz w:val="24"/>
          <w:szCs w:val="24"/>
        </w:rPr>
        <w:t>-ж</w:t>
      </w:r>
      <w:proofErr w:type="gramEnd"/>
      <w:r>
        <w:rPr>
          <w:rFonts w:ascii="Times New Roman" w:hAnsi="Times New Roman" w:cs="Times New Roman"/>
          <w:sz w:val="24"/>
          <w:szCs w:val="24"/>
        </w:rPr>
        <w:t xml:space="preserve">илая </w:t>
      </w:r>
      <w:proofErr w:type="spellStart"/>
      <w:r>
        <w:rPr>
          <w:rFonts w:ascii="Times New Roman" w:hAnsi="Times New Roman" w:cs="Times New Roman"/>
          <w:sz w:val="24"/>
          <w:szCs w:val="24"/>
        </w:rPr>
        <w:t>застройкадомами</w:t>
      </w:r>
      <w:proofErr w:type="spellEnd"/>
      <w:r>
        <w:rPr>
          <w:rFonts w:ascii="Times New Roman" w:hAnsi="Times New Roman" w:cs="Times New Roman"/>
          <w:sz w:val="24"/>
          <w:szCs w:val="24"/>
        </w:rPr>
        <w:t xml:space="preserve">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3D4F04" w:rsidRDefault="003D4F04" w:rsidP="003D4F04">
      <w:pPr>
        <w:spacing w:after="0" w:line="276" w:lineRule="auto"/>
        <w:ind w:left="-567" w:right="-285" w:firstLine="709"/>
        <w:jc w:val="both"/>
        <w:rPr>
          <w:rFonts w:ascii="Times New Roman" w:hAnsi="Times New Roman" w:cs="Times New Roman"/>
          <w:b/>
          <w:sz w:val="24"/>
          <w:szCs w:val="24"/>
        </w:rPr>
      </w:pPr>
      <w:r>
        <w:rPr>
          <w:rFonts w:ascii="Times New Roman" w:hAnsi="Times New Roman" w:cs="Times New Roman"/>
          <w:b/>
          <w:sz w:val="24"/>
          <w:szCs w:val="24"/>
        </w:rPr>
        <w:t>Зона застройки малоэтажными жилыми домами</w:t>
      </w:r>
      <w:r>
        <w:rPr>
          <w:rFonts w:ascii="Times New Roman" w:hAnsi="Times New Roman" w:cs="Times New Roman"/>
          <w:sz w:val="24"/>
          <w:szCs w:val="24"/>
        </w:rPr>
        <w:t xml:space="preserve"> </w:t>
      </w:r>
      <w:proofErr w:type="gramStart"/>
      <w:r>
        <w:rPr>
          <w:rFonts w:ascii="Times New Roman" w:hAnsi="Times New Roman" w:cs="Times New Roman"/>
          <w:sz w:val="24"/>
          <w:szCs w:val="24"/>
        </w:rPr>
        <w:t>-ж</w:t>
      </w:r>
      <w:proofErr w:type="gramEnd"/>
      <w:r>
        <w:rPr>
          <w:rFonts w:ascii="Times New Roman" w:hAnsi="Times New Roman" w:cs="Times New Roman"/>
          <w:sz w:val="24"/>
          <w:szCs w:val="24"/>
        </w:rPr>
        <w:t>илая застройка многоквартирными домами этажностью до 4 этажей, включая мансардный.</w:t>
      </w:r>
    </w:p>
    <w:p w:rsidR="003D4F04" w:rsidRDefault="003D4F04" w:rsidP="003D4F04">
      <w:pPr>
        <w:spacing w:after="0" w:line="276" w:lineRule="auto"/>
        <w:ind w:left="-567" w:right="-285" w:firstLine="709"/>
        <w:jc w:val="both"/>
        <w:rPr>
          <w:rFonts w:ascii="Times New Roman" w:hAnsi="Times New Roman" w:cs="Times New Roman"/>
          <w:b/>
          <w:sz w:val="24"/>
          <w:szCs w:val="24"/>
        </w:rPr>
      </w:pPr>
      <w:r>
        <w:rPr>
          <w:rFonts w:ascii="Times New Roman" w:hAnsi="Times New Roman" w:cs="Times New Roman"/>
          <w:b/>
          <w:sz w:val="24"/>
          <w:szCs w:val="24"/>
        </w:rPr>
        <w:t xml:space="preserve">Зона застройки </w:t>
      </w:r>
      <w:proofErr w:type="spellStart"/>
      <w:r>
        <w:rPr>
          <w:rFonts w:ascii="Times New Roman" w:hAnsi="Times New Roman" w:cs="Times New Roman"/>
          <w:b/>
          <w:sz w:val="24"/>
          <w:szCs w:val="24"/>
        </w:rPr>
        <w:t>среднетажными</w:t>
      </w:r>
      <w:proofErr w:type="spellEnd"/>
      <w:r>
        <w:rPr>
          <w:rFonts w:ascii="Times New Roman" w:hAnsi="Times New Roman" w:cs="Times New Roman"/>
          <w:b/>
          <w:sz w:val="24"/>
          <w:szCs w:val="24"/>
        </w:rPr>
        <w:t xml:space="preserve"> жилыми домами </w:t>
      </w:r>
      <w:proofErr w:type="gramStart"/>
      <w:r>
        <w:rPr>
          <w:rFonts w:ascii="Times New Roman" w:hAnsi="Times New Roman" w:cs="Times New Roman"/>
          <w:sz w:val="24"/>
          <w:szCs w:val="24"/>
        </w:rPr>
        <w:t>-ж</w:t>
      </w:r>
      <w:proofErr w:type="gramEnd"/>
      <w:r>
        <w:rPr>
          <w:rFonts w:ascii="Times New Roman" w:hAnsi="Times New Roman" w:cs="Times New Roman"/>
          <w:sz w:val="24"/>
          <w:szCs w:val="24"/>
        </w:rPr>
        <w:t>илая застройка многоквартирными домами в 5 – 8 этажей, включая мансардный.</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 xml:space="preserve">Зона массового отдыха </w:t>
      </w:r>
      <w:r>
        <w:rPr>
          <w:rFonts w:ascii="Times New Roman" w:hAnsi="Times New Roman" w:cs="Times New Roman"/>
          <w:sz w:val="24"/>
          <w:szCs w:val="24"/>
        </w:rPr>
        <w:t>- участок территории, обустроенный для интенсивного использования в целях рекреации, а также комплекс временных и постоянных строений и сооружений, расположенных на этом участке и несущих функциональную нагрузку в качестве оборудования зоны отдыха. Зоны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Зона охраны объекта культурного наследия</w:t>
      </w:r>
      <w:r>
        <w:rPr>
          <w:rFonts w:ascii="Times New Roman" w:hAnsi="Times New Roman" w:cs="Times New Roman"/>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w:t>
      </w:r>
      <w:r>
        <w:rPr>
          <w:rFonts w:ascii="Times New Roman" w:hAnsi="Times New Roman" w:cs="Times New Roman"/>
          <w:sz w:val="24"/>
          <w:szCs w:val="24"/>
        </w:rPr>
        <w:lastRenderedPageBreak/>
        <w:t>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 других объектов).</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 xml:space="preserve">Зоны (территории) исторической застройки </w:t>
      </w:r>
      <w:r>
        <w:rPr>
          <w:rFonts w:ascii="Times New Roman" w:hAnsi="Times New Roman" w:cs="Times New Roman"/>
          <w:sz w:val="24"/>
          <w:szCs w:val="24"/>
        </w:rPr>
        <w:t xml:space="preserve">- вся застройка, появившаяся до развития крупнопанельного домостроения и перехода к застройке жилыми районами и микрорайонами, т.е. до середины 50-х годов </w:t>
      </w:r>
      <w:r>
        <w:rPr>
          <w:rFonts w:ascii="Times New Roman" w:hAnsi="Times New Roman" w:cs="Times New Roman"/>
          <w:sz w:val="24"/>
          <w:szCs w:val="24"/>
          <w:lang w:val="en-US"/>
        </w:rPr>
        <w:t>XX</w:t>
      </w:r>
      <w:r>
        <w:rPr>
          <w:rFonts w:ascii="Times New Roman" w:hAnsi="Times New Roman" w:cs="Times New Roman"/>
          <w:sz w:val="24"/>
          <w:szCs w:val="24"/>
        </w:rPr>
        <w:t xml:space="preserve"> века.</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 xml:space="preserve">Зоны с особыми условиями использования территорий </w:t>
      </w:r>
      <w:r>
        <w:rPr>
          <w:rFonts w:ascii="Times New Roman" w:hAnsi="Times New Roman" w:cs="Times New Roman"/>
          <w:sz w:val="24"/>
          <w:szCs w:val="24"/>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Pr>
          <w:rFonts w:ascii="Times New Roman" w:hAnsi="Times New Roman" w:cs="Times New Roman"/>
          <w:sz w:val="24"/>
          <w:szCs w:val="24"/>
        </w:rPr>
        <w:t>водоохранные</w:t>
      </w:r>
      <w:proofErr w:type="spellEnd"/>
      <w:r>
        <w:rPr>
          <w:rFonts w:ascii="Times New Roman" w:hAnsi="Times New Roman" w:cs="Times New Roman"/>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Инженерные изыскания</w:t>
      </w:r>
      <w:r>
        <w:rPr>
          <w:rFonts w:ascii="Times New Roman" w:hAnsi="Times New Roman" w:cs="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Инженерная подготовка и защита территории -</w:t>
      </w:r>
      <w:r>
        <w:rPr>
          <w:rFonts w:ascii="Times New Roman" w:hAnsi="Times New Roman" w:cs="Times New Roman"/>
          <w:sz w:val="24"/>
          <w:szCs w:val="24"/>
        </w:rPr>
        <w:t xml:space="preserve"> комплекс инженерных мероприятий по освоению территорий для целесообразного градостроительного использования, улучшению санитарно-гигиенических и микроклиматических условий. В состав инженерной подготовки и защиты территории входят: вертикальная планировка территории, организация поверхностного стока и удаление застойных вод, устройство и реконструкция водоёмов, берегоукрепительных сооружений, понижение уровня грунтовых вод, защита территории от затопления и подтопления, освоение оврагов, борьба с карстовыми явлениями, оползнями, грязекаменными потоками.</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bCs/>
          <w:iCs/>
          <w:sz w:val="24"/>
          <w:szCs w:val="24"/>
        </w:rPr>
        <w:t>Интенсивность использования территории (интенсивность застройки)</w:t>
      </w:r>
      <w:r>
        <w:rPr>
          <w:rFonts w:ascii="Times New Roman" w:hAnsi="Times New Roman" w:cs="Times New Roman"/>
          <w:sz w:val="24"/>
          <w:szCs w:val="24"/>
        </w:rPr>
        <w:t xml:space="preserve"> поселения характеризуется показателями плотности застройки, коэффициентом (в процентах) застройки территории.</w:t>
      </w:r>
    </w:p>
    <w:p w:rsidR="003D4F04" w:rsidRDefault="003D4F04" w:rsidP="003D4F04">
      <w:pPr>
        <w:spacing w:after="0" w:line="276" w:lineRule="auto"/>
        <w:ind w:left="-567" w:right="-285" w:firstLine="709"/>
        <w:jc w:val="both"/>
        <w:rPr>
          <w:rFonts w:ascii="Times New Roman" w:hAnsi="Times New Roman" w:cs="Times New Roman"/>
          <w:sz w:val="24"/>
          <w:szCs w:val="24"/>
        </w:rPr>
      </w:pPr>
      <w:proofErr w:type="gramStart"/>
      <w:r>
        <w:rPr>
          <w:rFonts w:ascii="Times New Roman" w:hAnsi="Times New Roman" w:cs="Times New Roman"/>
          <w:b/>
          <w:sz w:val="24"/>
          <w:szCs w:val="24"/>
        </w:rPr>
        <w:t>Капитальный ремонт объектов капитального строительства</w:t>
      </w:r>
      <w:r>
        <w:rPr>
          <w:rFonts w:ascii="Times New Roman" w:hAnsi="Times New Roman" w:cs="Times New Roman"/>
          <w:sz w:val="24"/>
          <w:szCs w:val="24"/>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Pr>
          <w:rFonts w:ascii="Times New Roman" w:hAnsi="Times New Roman" w:cs="Times New Roman"/>
          <w:sz w:val="24"/>
          <w:szCs w:val="24"/>
        </w:rPr>
        <w:t xml:space="preserve"> элементы и (или) восстановление указанных элементов.</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Коэффициент застройки (</w:t>
      </w:r>
      <w:proofErr w:type="spellStart"/>
      <w:proofErr w:type="gramStart"/>
      <w:r>
        <w:rPr>
          <w:rFonts w:ascii="Times New Roman" w:hAnsi="Times New Roman" w:cs="Times New Roman"/>
          <w:b/>
          <w:sz w:val="24"/>
          <w:szCs w:val="24"/>
        </w:rPr>
        <w:t>Кз</w:t>
      </w:r>
      <w:proofErr w:type="spellEnd"/>
      <w:proofErr w:type="gramEnd"/>
      <w:r>
        <w:rPr>
          <w:rFonts w:ascii="Times New Roman" w:hAnsi="Times New Roman" w:cs="Times New Roman"/>
          <w:b/>
          <w:sz w:val="24"/>
          <w:szCs w:val="24"/>
        </w:rPr>
        <w:t>)</w:t>
      </w:r>
      <w:r>
        <w:rPr>
          <w:rFonts w:ascii="Times New Roman" w:hAnsi="Times New Roman" w:cs="Times New Roman"/>
          <w:sz w:val="24"/>
          <w:szCs w:val="24"/>
        </w:rPr>
        <w:t xml:space="preserve"> - отношение территории земельного участка, которая может быть занята зданиями, ко всей площади участка (в процентах).</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Коэффициент плотности застройки (</w:t>
      </w:r>
      <w:proofErr w:type="spellStart"/>
      <w:r>
        <w:rPr>
          <w:rFonts w:ascii="Times New Roman" w:hAnsi="Times New Roman" w:cs="Times New Roman"/>
          <w:b/>
          <w:sz w:val="24"/>
          <w:szCs w:val="24"/>
        </w:rPr>
        <w:t>Кпз</w:t>
      </w:r>
      <w:proofErr w:type="spellEnd"/>
      <w:r>
        <w:rPr>
          <w:rFonts w:ascii="Times New Roman" w:hAnsi="Times New Roman" w:cs="Times New Roman"/>
          <w:b/>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тношение площади всех этажей зданий и сооружений к площади участка.</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 xml:space="preserve">Коэффициент озеленения </w:t>
      </w:r>
      <w:r>
        <w:rPr>
          <w:rFonts w:ascii="Times New Roman" w:hAnsi="Times New Roman" w:cs="Times New Roman"/>
          <w:sz w:val="24"/>
          <w:szCs w:val="24"/>
        </w:rPr>
        <w:t>- отношение территории земельного участка, которая должна быть занята зелеными насаждениями, ко всей площади участка (в процентах).</w:t>
      </w:r>
    </w:p>
    <w:p w:rsidR="003D4F04" w:rsidRDefault="003D4F04" w:rsidP="003D4F04">
      <w:pPr>
        <w:spacing w:after="0" w:line="276" w:lineRule="auto"/>
        <w:ind w:left="-567" w:right="-285" w:firstLine="709"/>
        <w:jc w:val="both"/>
        <w:rPr>
          <w:rFonts w:ascii="Times New Roman" w:hAnsi="Times New Roman" w:cs="Times New Roman"/>
          <w:sz w:val="24"/>
          <w:szCs w:val="24"/>
        </w:rPr>
      </w:pPr>
      <w:proofErr w:type="gramStart"/>
      <w:r>
        <w:rPr>
          <w:rFonts w:ascii="Times New Roman" w:hAnsi="Times New Roman" w:cs="Times New Roman"/>
          <w:b/>
          <w:sz w:val="24"/>
          <w:szCs w:val="24"/>
        </w:rPr>
        <w:t>Красные линии</w:t>
      </w:r>
      <w:r>
        <w:rPr>
          <w:rFonts w:ascii="Times New Roman" w:hAnsi="Times New Roman" w:cs="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lastRenderedPageBreak/>
        <w:t xml:space="preserve">Квартал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м</w:t>
      </w:r>
      <w:proofErr w:type="gramEnd"/>
      <w:r>
        <w:rPr>
          <w:rFonts w:ascii="Times New Roman" w:hAnsi="Times New Roman" w:cs="Times New Roman"/>
          <w:sz w:val="24"/>
          <w:szCs w:val="24"/>
        </w:rPr>
        <w:t>ежуличная</w:t>
      </w:r>
      <w:proofErr w:type="spellEnd"/>
      <w:r>
        <w:rPr>
          <w:rFonts w:ascii="Times New Roman" w:hAnsi="Times New Roman" w:cs="Times New Roman"/>
          <w:sz w:val="24"/>
          <w:szCs w:val="24"/>
        </w:rPr>
        <w:t xml:space="preserve"> территория, ограниченная красными линиями улично-дорожной сети.</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Линейные объекты</w:t>
      </w:r>
      <w:r>
        <w:rPr>
          <w:rFonts w:ascii="Times New Roman" w:hAnsi="Times New Roman" w:cs="Times New Roman"/>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bCs/>
          <w:sz w:val="24"/>
          <w:szCs w:val="24"/>
        </w:rPr>
        <w:t xml:space="preserve">Линия регулирования застройки </w:t>
      </w:r>
      <w:proofErr w:type="gramStart"/>
      <w:r>
        <w:rPr>
          <w:rFonts w:ascii="Times New Roman" w:hAnsi="Times New Roman" w:cs="Times New Roman"/>
          <w:bCs/>
          <w:sz w:val="24"/>
          <w:szCs w:val="24"/>
        </w:rPr>
        <w:t>-</w:t>
      </w:r>
      <w:r>
        <w:rPr>
          <w:rFonts w:ascii="Times New Roman" w:hAnsi="Times New Roman" w:cs="Times New Roman"/>
          <w:sz w:val="24"/>
          <w:szCs w:val="24"/>
        </w:rPr>
        <w:t>г</w:t>
      </w:r>
      <w:proofErr w:type="gramEnd"/>
      <w:r>
        <w:rPr>
          <w:rFonts w:ascii="Times New Roman" w:hAnsi="Times New Roman" w:cs="Times New Roman"/>
          <w:sz w:val="24"/>
          <w:szCs w:val="24"/>
        </w:rPr>
        <w:t>раница застройки, устанавливаемая при размещении зданий, строений и сооружений, с отступом от красной линии или от границ земельного участка.</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bCs/>
          <w:sz w:val="24"/>
          <w:szCs w:val="24"/>
        </w:rPr>
        <w:t>Личное подсобное хозяйство</w:t>
      </w:r>
      <w:r>
        <w:rPr>
          <w:rFonts w:ascii="Times New Roman" w:hAnsi="Times New Roman" w:cs="Times New Roman"/>
          <w:sz w:val="24"/>
          <w:szCs w:val="24"/>
        </w:rPr>
        <w:t xml:space="preserve"> - форма непредпринимательской деятельности гражданина и членов его семьи по производству и переработке сельскохозяйственной продукции на предоставленном (приобретенном) участке земли, как </w:t>
      </w:r>
      <w:proofErr w:type="gramStart"/>
      <w:r>
        <w:rPr>
          <w:rFonts w:ascii="Times New Roman" w:hAnsi="Times New Roman" w:cs="Times New Roman"/>
          <w:sz w:val="24"/>
          <w:szCs w:val="24"/>
        </w:rPr>
        <w:t>правило</w:t>
      </w:r>
      <w:proofErr w:type="gramEnd"/>
      <w:r>
        <w:rPr>
          <w:rFonts w:ascii="Times New Roman" w:hAnsi="Times New Roman" w:cs="Times New Roman"/>
          <w:sz w:val="24"/>
          <w:szCs w:val="24"/>
        </w:rPr>
        <w:t xml:space="preserve"> в сельской местности, для удовлетворения собственных нужд в продуктах питания.</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Маломобильные группы населения</w:t>
      </w:r>
      <w:r>
        <w:rPr>
          <w:rFonts w:ascii="Times New Roman" w:hAnsi="Times New Roman" w:cs="Times New Roman"/>
          <w:sz w:val="24"/>
          <w:szCs w:val="24"/>
        </w:rPr>
        <w:t xml:space="preserve"> - группы населения с ограниченными возможностями передвижения.</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 xml:space="preserve">Микрорайон </w:t>
      </w:r>
      <w:r>
        <w:rPr>
          <w:rFonts w:ascii="Times New Roman" w:hAnsi="Times New Roman" w:cs="Times New Roman"/>
          <w:sz w:val="24"/>
          <w:szCs w:val="24"/>
        </w:rPr>
        <w:t xml:space="preserve">– основной планировочный элемент застройки в границах красных линий или других границ, </w:t>
      </w:r>
      <w:proofErr w:type="gramStart"/>
      <w:r>
        <w:rPr>
          <w:rFonts w:ascii="Times New Roman" w:hAnsi="Times New Roman" w:cs="Times New Roman"/>
          <w:sz w:val="24"/>
          <w:szCs w:val="24"/>
        </w:rPr>
        <w:t>размер</w:t>
      </w:r>
      <w:proofErr w:type="gramEnd"/>
      <w:r>
        <w:rPr>
          <w:rFonts w:ascii="Times New Roman" w:hAnsi="Times New Roman" w:cs="Times New Roman"/>
          <w:sz w:val="24"/>
          <w:szCs w:val="24"/>
        </w:rPr>
        <w:t xml:space="preserve"> территории </w:t>
      </w:r>
      <w:proofErr w:type="gramStart"/>
      <w:r>
        <w:rPr>
          <w:rFonts w:ascii="Times New Roman" w:hAnsi="Times New Roman" w:cs="Times New Roman"/>
          <w:sz w:val="24"/>
          <w:szCs w:val="24"/>
        </w:rPr>
        <w:t>которого</w:t>
      </w:r>
      <w:proofErr w:type="gramEnd"/>
      <w:r>
        <w:rPr>
          <w:rFonts w:ascii="Times New Roman" w:hAnsi="Times New Roman" w:cs="Times New Roman"/>
          <w:sz w:val="24"/>
          <w:szCs w:val="24"/>
        </w:rPr>
        <w:t>, как правило, от 5 до 60 га.</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 xml:space="preserve">Многоквартирный жилой дом - </w:t>
      </w:r>
      <w:r>
        <w:rPr>
          <w:rFonts w:ascii="Times New Roman" w:hAnsi="Times New Roman" w:cs="Times New Roman"/>
          <w:sz w:val="24"/>
          <w:szCs w:val="24"/>
        </w:rPr>
        <w:t xml:space="preserve">жилое здание, в котором квартиры имеют общие </w:t>
      </w:r>
      <w:proofErr w:type="spellStart"/>
      <w:r>
        <w:rPr>
          <w:rFonts w:ascii="Times New Roman" w:hAnsi="Times New Roman" w:cs="Times New Roman"/>
          <w:sz w:val="24"/>
          <w:szCs w:val="24"/>
        </w:rPr>
        <w:t>внеквартирные</w:t>
      </w:r>
      <w:proofErr w:type="spellEnd"/>
      <w:r>
        <w:rPr>
          <w:rFonts w:ascii="Times New Roman" w:hAnsi="Times New Roman" w:cs="Times New Roman"/>
          <w:sz w:val="24"/>
          <w:szCs w:val="24"/>
        </w:rPr>
        <w:t xml:space="preserve"> помещения и инженерные системы, либо состоящее из двух квартир и более, каждая из которых имеет непосредственно выход на </w:t>
      </w:r>
      <w:proofErr w:type="spellStart"/>
      <w:r>
        <w:rPr>
          <w:rFonts w:ascii="Times New Roman" w:hAnsi="Times New Roman" w:cs="Times New Roman"/>
          <w:sz w:val="24"/>
          <w:szCs w:val="24"/>
        </w:rPr>
        <w:t>приквартирный</w:t>
      </w:r>
      <w:proofErr w:type="spellEnd"/>
      <w:r>
        <w:rPr>
          <w:rFonts w:ascii="Times New Roman" w:hAnsi="Times New Roman" w:cs="Times New Roman"/>
          <w:sz w:val="24"/>
          <w:szCs w:val="24"/>
        </w:rPr>
        <w:t xml:space="preserve"> участок.</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Муниципальное образование</w:t>
      </w:r>
      <w:r>
        <w:rPr>
          <w:rFonts w:ascii="Times New Roman" w:hAnsi="Times New Roman" w:cs="Times New Roman"/>
          <w:sz w:val="24"/>
          <w:szCs w:val="24"/>
        </w:rPr>
        <w:t xml:space="preserve"> - муниципальный район, городское или сельское поселение, городской округ.</w:t>
      </w:r>
    </w:p>
    <w:p w:rsidR="003D4F04" w:rsidRDefault="003D4F04" w:rsidP="003D4F04">
      <w:pPr>
        <w:spacing w:after="0" w:line="276" w:lineRule="auto"/>
        <w:ind w:left="-567" w:right="-285" w:firstLine="709"/>
        <w:jc w:val="both"/>
        <w:rPr>
          <w:rFonts w:ascii="Times New Roman" w:hAnsi="Times New Roman" w:cs="Times New Roman"/>
          <w:b/>
          <w:sz w:val="24"/>
          <w:szCs w:val="24"/>
        </w:rPr>
      </w:pPr>
      <w:proofErr w:type="gramStart"/>
      <w:r>
        <w:rPr>
          <w:rFonts w:ascii="Times New Roman" w:hAnsi="Times New Roman" w:cs="Times New Roman"/>
          <w:b/>
          <w:sz w:val="24"/>
          <w:szCs w:val="24"/>
        </w:rPr>
        <w:t>Муниципальный район</w:t>
      </w:r>
      <w:r>
        <w:rPr>
          <w:rFonts w:ascii="Times New Roman" w:hAnsi="Times New Roman" w:cs="Times New Roman"/>
          <w:sz w:val="24"/>
          <w:szCs w:val="24"/>
        </w:rP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Pr>
          <w:rFonts w:ascii="Times New Roman" w:hAnsi="Times New Roman" w:cs="Times New Roman"/>
          <w:sz w:val="24"/>
          <w:szCs w:val="24"/>
        </w:rPr>
        <w:t>межпоселенческого</w:t>
      </w:r>
      <w:proofErr w:type="spellEnd"/>
      <w:r>
        <w:rPr>
          <w:rFonts w:ascii="Times New Roman" w:hAnsi="Times New Roman" w:cs="Times New Roman"/>
          <w:sz w:val="24"/>
          <w:szCs w:val="24"/>
        </w:rP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roofErr w:type="gramEnd"/>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Надземная автостоянка закрытого типа</w:t>
      </w:r>
      <w:r>
        <w:rPr>
          <w:rFonts w:ascii="Times New Roman" w:hAnsi="Times New Roman" w:cs="Times New Roman"/>
          <w:sz w:val="24"/>
          <w:szCs w:val="24"/>
        </w:rPr>
        <w:t xml:space="preserve"> - автостоянка с наружными стеновыми ограждениями.</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 xml:space="preserve">Населенный пункт - </w:t>
      </w:r>
      <w:r>
        <w:rPr>
          <w:rFonts w:ascii="Times New Roman" w:hAnsi="Times New Roman" w:cs="Times New Roman"/>
          <w:sz w:val="24"/>
          <w:szCs w:val="24"/>
        </w:rPr>
        <w:t>часть территории поселения,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w:t>
      </w:r>
    </w:p>
    <w:p w:rsidR="003D4F04" w:rsidRDefault="003D4F04" w:rsidP="003D4F04">
      <w:pPr>
        <w:spacing w:after="0" w:line="276" w:lineRule="auto"/>
        <w:ind w:left="-567" w:right="-285" w:firstLine="709"/>
        <w:jc w:val="both"/>
        <w:rPr>
          <w:rFonts w:ascii="Times New Roman" w:hAnsi="Times New Roman" w:cs="Times New Roman"/>
          <w:sz w:val="24"/>
          <w:szCs w:val="24"/>
        </w:rPr>
      </w:pPr>
      <w:proofErr w:type="gramStart"/>
      <w:r>
        <w:rPr>
          <w:rFonts w:ascii="Times New Roman" w:hAnsi="Times New Roman" w:cs="Times New Roman"/>
          <w:b/>
          <w:sz w:val="24"/>
          <w:szCs w:val="24"/>
        </w:rPr>
        <w:t>Нормативы градостроительного проектирования -</w:t>
      </w:r>
      <w:r>
        <w:rPr>
          <w:rFonts w:ascii="Times New Roman" w:hAnsi="Times New Roman" w:cs="Times New Roman"/>
          <w:sz w:val="24"/>
          <w:szCs w:val="24"/>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roofErr w:type="gramEnd"/>
    </w:p>
    <w:p w:rsidR="003D4F04" w:rsidRDefault="003D4F04" w:rsidP="003D4F04">
      <w:pPr>
        <w:spacing w:after="0" w:line="276" w:lineRule="auto"/>
        <w:ind w:left="-567" w:right="-285" w:firstLine="709"/>
        <w:jc w:val="both"/>
        <w:rPr>
          <w:rFonts w:ascii="Times New Roman" w:hAnsi="Times New Roman" w:cs="Times New Roman"/>
          <w:sz w:val="24"/>
          <w:szCs w:val="24"/>
        </w:rPr>
      </w:pPr>
      <w:proofErr w:type="gramStart"/>
      <w:r>
        <w:rPr>
          <w:rFonts w:ascii="Times New Roman" w:hAnsi="Times New Roman" w:cs="Times New Roman"/>
          <w:b/>
          <w:sz w:val="24"/>
          <w:szCs w:val="24"/>
        </w:rPr>
        <w:t xml:space="preserve">Объекты дорожной деятельности </w:t>
      </w:r>
      <w:r>
        <w:rPr>
          <w:rFonts w:ascii="Times New Roman" w:hAnsi="Times New Roman" w:cs="Times New Roman"/>
          <w:sz w:val="24"/>
          <w:szCs w:val="24"/>
        </w:rPr>
        <w:t>-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переходы, дорожки, пункты весового и габаритного контроля транспортных средств, пункты взимания платы, стоянки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w:t>
      </w:r>
      <w:proofErr w:type="gramEnd"/>
      <w:r>
        <w:rPr>
          <w:rFonts w:ascii="Times New Roman" w:hAnsi="Times New Roman" w:cs="Times New Roman"/>
          <w:sz w:val="24"/>
          <w:szCs w:val="24"/>
        </w:rPr>
        <w:t xml:space="preserve"> дорожного движения, в том числе его безопасности, сооружения, за исключением объектов дорожного сервиса.</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lastRenderedPageBreak/>
        <w:t xml:space="preserve">Объект индивидуального жилищного строительства </w:t>
      </w:r>
      <w:r>
        <w:rPr>
          <w:rFonts w:ascii="Times New Roman" w:hAnsi="Times New Roman" w:cs="Times New Roman"/>
          <w:sz w:val="24"/>
          <w:szCs w:val="24"/>
        </w:rPr>
        <w:t>– отдельно стоящий жилой дом этажностью 1-3 этажа предназначенный для проживания одной семьи, расположенный на отдельном земельном участке и имеющий выход с участка на территорию общего пользования.</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 xml:space="preserve">Объект капитального строительства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 xml:space="preserve">Объекты местного значения </w:t>
      </w:r>
      <w:r>
        <w:rPr>
          <w:rFonts w:ascii="Times New Roman" w:hAnsi="Times New Roman" w:cs="Times New Roman"/>
          <w:sz w:val="24"/>
          <w:szCs w:val="24"/>
        </w:rPr>
        <w:t xml:space="preserve">-объекты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w:t>
      </w:r>
      <w:proofErr w:type="spellStart"/>
      <w:r>
        <w:rPr>
          <w:rFonts w:ascii="Times New Roman" w:hAnsi="Times New Roman" w:cs="Times New Roman"/>
          <w:sz w:val="24"/>
          <w:szCs w:val="24"/>
        </w:rPr>
        <w:t>округов</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иды</w:t>
      </w:r>
      <w:proofErr w:type="spellEnd"/>
      <w:r>
        <w:rPr>
          <w:rFonts w:ascii="Times New Roman" w:hAnsi="Times New Roman" w:cs="Times New Roman"/>
          <w:sz w:val="24"/>
          <w:szCs w:val="24"/>
        </w:rPr>
        <w:t xml:space="preserve"> объектов местного значения муниципального района, поселения, городского округа </w:t>
      </w:r>
      <w:proofErr w:type="gramStart"/>
      <w:r>
        <w:rPr>
          <w:rFonts w:ascii="Times New Roman" w:hAnsi="Times New Roman" w:cs="Times New Roman"/>
          <w:sz w:val="24"/>
          <w:szCs w:val="24"/>
        </w:rPr>
        <w:t>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roofErr w:type="gramEnd"/>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Обязательные нормативные требования</w:t>
      </w:r>
      <w:r>
        <w:rPr>
          <w:rFonts w:ascii="Times New Roman" w:eastAsia="Times New Roman" w:hAnsi="Times New Roman" w:cs="Times New Roman"/>
          <w:sz w:val="24"/>
          <w:szCs w:val="24"/>
          <w:lang w:eastAsia="ru-RU"/>
        </w:rPr>
        <w:t xml:space="preserve"> - положения, применение которых обязательно в соответствии с системой нормативных документов в строительстве. </w:t>
      </w:r>
      <w:proofErr w:type="gramStart"/>
      <w:r>
        <w:rPr>
          <w:rFonts w:ascii="Times New Roman" w:eastAsia="Times New Roman" w:hAnsi="Times New Roman" w:cs="Times New Roman"/>
          <w:sz w:val="24"/>
          <w:szCs w:val="24"/>
          <w:lang w:eastAsia="ru-RU"/>
        </w:rPr>
        <w:t>Приведены</w:t>
      </w:r>
      <w:proofErr w:type="gramEnd"/>
      <w:r>
        <w:rPr>
          <w:rFonts w:ascii="Times New Roman" w:eastAsia="Times New Roman" w:hAnsi="Times New Roman" w:cs="Times New Roman"/>
          <w:sz w:val="24"/>
          <w:szCs w:val="24"/>
          <w:lang w:eastAsia="ru-RU"/>
        </w:rPr>
        <w:t xml:space="preserve"> в основном тексте.</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Огородный земельный участок</w:t>
      </w:r>
      <w:r>
        <w:rPr>
          <w:rFonts w:ascii="Times New Roman" w:hAnsi="Times New Roman" w:cs="Times New Roman"/>
          <w:sz w:val="24"/>
          <w:szCs w:val="24"/>
        </w:rPr>
        <w:t xml:space="preserve">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Озелененные территории</w:t>
      </w:r>
      <w:r>
        <w:rPr>
          <w:rFonts w:ascii="Times New Roman" w:hAnsi="Times New Roman" w:cs="Times New Roman"/>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которых занято зелёными насаждениями и другим растительным покровом.</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bCs/>
          <w:sz w:val="24"/>
          <w:szCs w:val="24"/>
        </w:rPr>
        <w:t xml:space="preserve">Особо охраняемые природные территории (ООПТ): </w:t>
      </w:r>
      <w:r>
        <w:rPr>
          <w:rFonts w:ascii="Times New Roman" w:hAnsi="Times New Roman" w:cs="Times New Roman"/>
          <w:sz w:val="24"/>
          <w:szCs w:val="24"/>
        </w:rPr>
        <w:t xml:space="preserve">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w:t>
      </w:r>
      <w:proofErr w:type="spellStart"/>
      <w:r>
        <w:rPr>
          <w:rFonts w:ascii="Times New Roman" w:hAnsi="Times New Roman" w:cs="Times New Roman"/>
          <w:sz w:val="24"/>
          <w:szCs w:val="24"/>
        </w:rPr>
        <w:t>водоохранная</w:t>
      </w:r>
      <w:proofErr w:type="spellEnd"/>
      <w:r>
        <w:rPr>
          <w:rFonts w:ascii="Times New Roman" w:hAnsi="Times New Roman" w:cs="Times New Roman"/>
          <w:sz w:val="24"/>
          <w:szCs w:val="24"/>
        </w:rPr>
        <w:t xml:space="preserve"> зона и другие категории особо охраняемых природных территорий.</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Отступ застройки</w:t>
      </w:r>
      <w:r>
        <w:rPr>
          <w:rFonts w:ascii="Times New Roman" w:hAnsi="Times New Roman" w:cs="Times New Roman"/>
          <w:sz w:val="24"/>
          <w:szCs w:val="24"/>
        </w:rPr>
        <w:t xml:space="preserve"> - расстояние между красной линией или границей земельного участка и стеной здания, строения, сооружения.</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bCs/>
          <w:sz w:val="24"/>
          <w:szCs w:val="24"/>
        </w:rPr>
        <w:t xml:space="preserve">Парк </w:t>
      </w:r>
      <w:r>
        <w:rPr>
          <w:rFonts w:ascii="Times New Roman" w:hAnsi="Times New Roman" w:cs="Times New Roman"/>
          <w:sz w:val="24"/>
          <w:szCs w:val="24"/>
        </w:rPr>
        <w:t xml:space="preserve">- озелененная территория общего пользования площадью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w:t>
      </w:r>
      <w:proofErr w:type="gramStart"/>
      <w:r>
        <w:rPr>
          <w:rFonts w:ascii="Times New Roman" w:hAnsi="Times New Roman" w:cs="Times New Roman"/>
          <w:sz w:val="24"/>
          <w:szCs w:val="24"/>
        </w:rPr>
        <w:t>нагорный</w:t>
      </w:r>
      <w:proofErr w:type="gramEnd"/>
      <w:r>
        <w:rPr>
          <w:rFonts w:ascii="Times New Roman" w:hAnsi="Times New Roman" w:cs="Times New Roman"/>
          <w:sz w:val="24"/>
          <w:szCs w:val="24"/>
        </w:rPr>
        <w:t>, водный, детский, спортивный, этнографический парки и др.</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Парковка (парковочное место)</w:t>
      </w:r>
      <w:r>
        <w:rPr>
          <w:rFonts w:ascii="Times New Roman" w:hAnsi="Times New Roman" w:cs="Times New Roman"/>
          <w:sz w:val="24"/>
          <w:szCs w:val="24"/>
        </w:rPr>
        <w:t xml:space="preserve"> - специально обозначенное и при необходимости обустроенное и оборудованное место, </w:t>
      </w:r>
      <w:proofErr w:type="gramStart"/>
      <w:r>
        <w:rPr>
          <w:rFonts w:ascii="Times New Roman" w:hAnsi="Times New Roman" w:cs="Times New Roman"/>
          <w:sz w:val="24"/>
          <w:szCs w:val="24"/>
        </w:rPr>
        <w:t>являющееся</w:t>
      </w:r>
      <w:proofErr w:type="gramEnd"/>
      <w:r>
        <w:rPr>
          <w:rFonts w:ascii="Times New Roman" w:hAnsi="Times New Roman" w:cs="Times New Roman"/>
          <w:sz w:val="24"/>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Pr>
          <w:rFonts w:ascii="Times New Roman" w:hAnsi="Times New Roman" w:cs="Times New Roman"/>
          <w:sz w:val="24"/>
          <w:szCs w:val="24"/>
        </w:rPr>
        <w:t>подэстакадных</w:t>
      </w:r>
      <w:proofErr w:type="spellEnd"/>
      <w:r>
        <w:rPr>
          <w:rFonts w:ascii="Times New Roman" w:hAnsi="Times New Roman" w:cs="Times New Roman"/>
          <w:sz w:val="24"/>
          <w:szCs w:val="24"/>
        </w:rPr>
        <w:t xml:space="preserve"> или </w:t>
      </w:r>
      <w:proofErr w:type="spellStart"/>
      <w:r>
        <w:rPr>
          <w:rFonts w:ascii="Times New Roman" w:hAnsi="Times New Roman" w:cs="Times New Roman"/>
          <w:sz w:val="24"/>
          <w:szCs w:val="24"/>
        </w:rPr>
        <w:t>подмостовых</w:t>
      </w:r>
      <w:proofErr w:type="spellEnd"/>
      <w:r>
        <w:rPr>
          <w:rFonts w:ascii="Times New Roman" w:hAnsi="Times New Roman" w:cs="Times New Roman"/>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w:t>
      </w:r>
      <w:r>
        <w:rPr>
          <w:rFonts w:ascii="Times New Roman" w:hAnsi="Times New Roman" w:cs="Times New Roman"/>
          <w:sz w:val="24"/>
          <w:szCs w:val="24"/>
        </w:rPr>
        <w:lastRenderedPageBreak/>
        <w:t>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Пешеходная зона</w:t>
      </w:r>
      <w:r>
        <w:rPr>
          <w:rFonts w:ascii="Times New Roman" w:hAnsi="Times New Roman" w:cs="Times New Roman"/>
          <w:sz w:val="24"/>
          <w:szCs w:val="24"/>
        </w:rPr>
        <w:t xml:space="preserve">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 xml:space="preserve">Правила землепользования и застройки </w:t>
      </w:r>
      <w:r>
        <w:rPr>
          <w:rFonts w:ascii="Times New Roman" w:hAnsi="Times New Roman" w:cs="Times New Roman"/>
          <w:sz w:val="24"/>
          <w:szCs w:val="24"/>
        </w:rPr>
        <w:t>-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3D4F04" w:rsidRDefault="003D4F04" w:rsidP="003D4F04">
      <w:pPr>
        <w:spacing w:after="0" w:line="276" w:lineRule="auto"/>
        <w:ind w:left="-567" w:right="-285" w:firstLine="709"/>
        <w:jc w:val="both"/>
        <w:rPr>
          <w:rFonts w:ascii="Times New Roman" w:hAnsi="Times New Roman" w:cs="Times New Roman"/>
          <w:b/>
          <w:sz w:val="24"/>
          <w:szCs w:val="24"/>
        </w:rPr>
      </w:pPr>
      <w:proofErr w:type="spellStart"/>
      <w:r>
        <w:rPr>
          <w:rFonts w:ascii="Times New Roman" w:hAnsi="Times New Roman" w:cs="Times New Roman"/>
          <w:b/>
          <w:sz w:val="24"/>
          <w:szCs w:val="24"/>
        </w:rPr>
        <w:t>Приквартирный</w:t>
      </w:r>
      <w:proofErr w:type="spellEnd"/>
      <w:r>
        <w:rPr>
          <w:rFonts w:ascii="Times New Roman" w:hAnsi="Times New Roman" w:cs="Times New Roman"/>
          <w:b/>
          <w:sz w:val="24"/>
          <w:szCs w:val="24"/>
        </w:rPr>
        <w:t xml:space="preserve"> участок </w:t>
      </w:r>
      <w:r>
        <w:rPr>
          <w:rFonts w:ascii="Times New Roman" w:hAnsi="Times New Roman" w:cs="Times New Roman"/>
          <w:sz w:val="24"/>
          <w:szCs w:val="24"/>
        </w:rPr>
        <w:t>– земельный участок, примыкающий к жилому зданию (квартире) с непосредственным выходом на него.</w:t>
      </w:r>
    </w:p>
    <w:p w:rsidR="003D4F04" w:rsidRDefault="003D4F04" w:rsidP="003D4F04">
      <w:pPr>
        <w:spacing w:after="0" w:line="276" w:lineRule="auto"/>
        <w:ind w:left="-567" w:right="-285" w:firstLine="709"/>
        <w:jc w:val="both"/>
        <w:rPr>
          <w:rFonts w:ascii="Times New Roman" w:hAnsi="Times New Roman" w:cs="Times New Roman"/>
          <w:b/>
          <w:sz w:val="24"/>
          <w:szCs w:val="24"/>
        </w:rPr>
      </w:pPr>
      <w:r>
        <w:rPr>
          <w:rFonts w:ascii="Times New Roman" w:hAnsi="Times New Roman" w:cs="Times New Roman"/>
          <w:b/>
          <w:sz w:val="24"/>
          <w:szCs w:val="24"/>
        </w:rPr>
        <w:t xml:space="preserve">Радиус обслуживания </w:t>
      </w:r>
      <w:r>
        <w:rPr>
          <w:rFonts w:ascii="Times New Roman" w:hAnsi="Times New Roman" w:cs="Times New Roman"/>
          <w:sz w:val="24"/>
          <w:szCs w:val="24"/>
        </w:rPr>
        <w:t xml:space="preserve">– зона деятельности </w:t>
      </w:r>
      <w:r>
        <w:rPr>
          <w:rFonts w:ascii="Times New Roman" w:hAnsi="Times New Roman" w:cs="Times New Roman"/>
          <w:sz w:val="24"/>
          <w:szCs w:val="24"/>
          <w:lang w:eastAsia="ru-RU"/>
        </w:rPr>
        <w:t>учреждения или предприятия, которая определяется максимально допустимым расстоянием до объекта деятельности.</w:t>
      </w:r>
    </w:p>
    <w:p w:rsidR="003D4F04" w:rsidRDefault="003D4F04" w:rsidP="003D4F04">
      <w:pPr>
        <w:spacing w:after="0" w:line="276" w:lineRule="auto"/>
        <w:ind w:left="-567" w:right="-285" w:firstLine="709"/>
        <w:jc w:val="both"/>
        <w:rPr>
          <w:rFonts w:ascii="Times New Roman" w:hAnsi="Times New Roman" w:cs="Times New Roman"/>
          <w:sz w:val="24"/>
          <w:szCs w:val="24"/>
          <w:lang w:eastAsia="ru-RU"/>
        </w:rPr>
      </w:pPr>
      <w:r>
        <w:rPr>
          <w:rFonts w:ascii="Times New Roman" w:hAnsi="Times New Roman" w:cs="Times New Roman"/>
          <w:b/>
          <w:sz w:val="24"/>
          <w:szCs w:val="24"/>
        </w:rPr>
        <w:t xml:space="preserve">Радиус доступности </w:t>
      </w:r>
      <w:r>
        <w:rPr>
          <w:rFonts w:ascii="Times New Roman" w:hAnsi="Times New Roman" w:cs="Times New Roman"/>
          <w:sz w:val="24"/>
          <w:szCs w:val="24"/>
        </w:rPr>
        <w:t xml:space="preserve">- максимально допустимое расстояние от места постоянного проживания граждан до </w:t>
      </w:r>
      <w:r>
        <w:rPr>
          <w:rFonts w:ascii="Times New Roman" w:hAnsi="Times New Roman" w:cs="Times New Roman"/>
          <w:sz w:val="24"/>
          <w:szCs w:val="24"/>
          <w:lang w:eastAsia="ru-RU"/>
        </w:rPr>
        <w:t>учреждений и предприятий обслуживания.</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 xml:space="preserve">Реконструкция объектов капитального строительства (за исключением линейных объектов)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Санитарно-защитная зона</w:t>
      </w:r>
      <w:r>
        <w:rPr>
          <w:rFonts w:ascii="Times New Roman" w:hAnsi="Times New Roman" w:cs="Times New Roman"/>
          <w:sz w:val="24"/>
          <w:szCs w:val="24"/>
        </w:rPr>
        <w:t xml:space="preserve"> - территория, отделяющая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bCs/>
          <w:sz w:val="24"/>
          <w:szCs w:val="24"/>
        </w:rPr>
        <w:t>Са</w:t>
      </w:r>
      <w:proofErr w:type="gramStart"/>
      <w:r>
        <w:rPr>
          <w:rFonts w:ascii="Times New Roman" w:hAnsi="Times New Roman" w:cs="Times New Roman"/>
          <w:b/>
          <w:bCs/>
          <w:sz w:val="24"/>
          <w:szCs w:val="24"/>
        </w:rPr>
        <w:t>д</w:t>
      </w:r>
      <w:r>
        <w:rPr>
          <w:rFonts w:ascii="Times New Roman" w:hAnsi="Times New Roman" w:cs="Times New Roman"/>
          <w:sz w:val="24"/>
          <w:szCs w:val="24"/>
        </w:rPr>
        <w:t>-</w:t>
      </w:r>
      <w:proofErr w:type="gramEnd"/>
      <w:r>
        <w:rPr>
          <w:rFonts w:ascii="Times New Roman" w:hAnsi="Times New Roman" w:cs="Times New Roman"/>
          <w:sz w:val="24"/>
          <w:szCs w:val="24"/>
        </w:rPr>
        <w:t xml:space="preserve"> озелененная территория общего пользования площадью от 3 га в границах населённого пункта с возможным размещением зрелищных, спортивно-оздоровительных и игровых сооружений.</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Садовый земельный участок</w:t>
      </w:r>
      <w:r>
        <w:rPr>
          <w:rFonts w:ascii="Times New Roman" w:hAnsi="Times New Roman" w:cs="Times New Roman"/>
          <w:sz w:val="24"/>
          <w:szCs w:val="24"/>
        </w:rPr>
        <w:t xml:space="preserve">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bCs/>
          <w:sz w:val="24"/>
          <w:szCs w:val="24"/>
        </w:rPr>
        <w:t xml:space="preserve">Сквер </w:t>
      </w:r>
      <w:r>
        <w:rPr>
          <w:rFonts w:ascii="Times New Roman" w:hAnsi="Times New Roman" w:cs="Times New Roman"/>
          <w:b/>
          <w:sz w:val="24"/>
          <w:szCs w:val="24"/>
        </w:rPr>
        <w:t>-</w:t>
      </w:r>
      <w:r>
        <w:rPr>
          <w:rFonts w:ascii="Times New Roman" w:hAnsi="Times New Roman" w:cs="Times New Roman"/>
          <w:sz w:val="24"/>
          <w:szCs w:val="24"/>
        </w:rPr>
        <w:t xml:space="preserve">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Сельское поселение</w:t>
      </w:r>
      <w:r>
        <w:rPr>
          <w:rFonts w:ascii="Times New Roman" w:hAnsi="Times New Roman" w:cs="Times New Roman"/>
          <w:sz w:val="24"/>
          <w:szCs w:val="24"/>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3D4F04" w:rsidRDefault="003D4F04" w:rsidP="003D4F04">
      <w:pPr>
        <w:spacing w:after="0" w:line="276" w:lineRule="auto"/>
        <w:ind w:left="-567" w:right="-285" w:firstLine="709"/>
        <w:jc w:val="both"/>
        <w:rPr>
          <w:rFonts w:ascii="Times New Roman" w:hAnsi="Times New Roman" w:cs="Times New Roman"/>
          <w:b/>
          <w:sz w:val="24"/>
          <w:szCs w:val="24"/>
        </w:rPr>
      </w:pPr>
      <w:r>
        <w:rPr>
          <w:rFonts w:ascii="Times New Roman" w:hAnsi="Times New Roman" w:cs="Times New Roman"/>
          <w:b/>
          <w:sz w:val="24"/>
          <w:szCs w:val="24"/>
        </w:rPr>
        <w:t xml:space="preserve">Сельский населённый пункт </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юбой населённый пункт (село, станица, деревня, сельский поселок, хутор, кишлак, аул, стойбище, выселок, заимка и др.), не отнесенное к категории городских.</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Собственник земельного участка</w:t>
      </w:r>
      <w:r>
        <w:rPr>
          <w:rFonts w:ascii="Times New Roman" w:hAnsi="Times New Roman" w:cs="Times New Roman"/>
          <w:sz w:val="24"/>
          <w:szCs w:val="24"/>
        </w:rPr>
        <w:t xml:space="preserve"> - лицо, обладающее правом собственности на земельный участок.</w:t>
      </w:r>
    </w:p>
    <w:p w:rsidR="003D4F04" w:rsidRDefault="003D4F04" w:rsidP="003D4F04">
      <w:pPr>
        <w:spacing w:after="0" w:line="276" w:lineRule="auto"/>
        <w:ind w:left="-567" w:right="-285" w:firstLine="709"/>
        <w:jc w:val="both"/>
        <w:rPr>
          <w:rFonts w:ascii="Times New Roman" w:hAnsi="Times New Roman" w:cs="Times New Roman"/>
          <w:b/>
          <w:sz w:val="24"/>
          <w:szCs w:val="24"/>
        </w:rPr>
      </w:pPr>
      <w:r>
        <w:rPr>
          <w:rFonts w:ascii="Times New Roman" w:hAnsi="Times New Roman" w:cs="Times New Roman"/>
          <w:b/>
          <w:bCs/>
          <w:iCs/>
          <w:sz w:val="24"/>
          <w:szCs w:val="24"/>
        </w:rPr>
        <w:t>Социально-гарантированные условия жизнедеятельности</w:t>
      </w:r>
      <w:r>
        <w:rPr>
          <w:rFonts w:ascii="Times New Roman" w:hAnsi="Times New Roman" w:cs="Times New Roman"/>
          <w:sz w:val="24"/>
          <w:szCs w:val="24"/>
        </w:rPr>
        <w:t xml:space="preserve"> - состояние среды территорий поселения, отвечающее современным социальным, гигиеническим и </w:t>
      </w:r>
      <w:r>
        <w:rPr>
          <w:rFonts w:ascii="Times New Roman" w:hAnsi="Times New Roman" w:cs="Times New Roman"/>
          <w:sz w:val="24"/>
          <w:szCs w:val="24"/>
        </w:rPr>
        <w:lastRenderedPageBreak/>
        <w:t>градостроительным требованиям, достигаемое соблюдением при проектировании (реконструкции) территории нормативных параметров функционально-планировочной организации объектов градостроительного нормирования.</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Специальное регулирование</w:t>
      </w:r>
      <w:r>
        <w:rPr>
          <w:rFonts w:ascii="Times New Roman" w:hAnsi="Times New Roman" w:cs="Times New Roman"/>
          <w:sz w:val="24"/>
          <w:szCs w:val="24"/>
        </w:rPr>
        <w:t xml:space="preserve"> - устанавливается на основании санитарн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экологических, противопожарных, технических и иных нормативных требований, ограничивающих использование территорий для хозяйственной и иной деятельности.</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Справочные приложения</w:t>
      </w:r>
      <w:r>
        <w:rPr>
          <w:rFonts w:ascii="Times New Roman" w:hAnsi="Times New Roman" w:cs="Times New Roman"/>
          <w:sz w:val="24"/>
          <w:szCs w:val="24"/>
        </w:rPr>
        <w:t xml:space="preserve"> - приложения, содержащие описания, показатели и другую информацию.</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Строительство</w:t>
      </w:r>
      <w:r>
        <w:rPr>
          <w:rFonts w:ascii="Times New Roman" w:hAnsi="Times New Roman" w:cs="Times New Roman"/>
          <w:sz w:val="24"/>
          <w:szCs w:val="24"/>
        </w:rPr>
        <w:t xml:space="preserve"> - создание зданий, строений, сооружений (в том числе на месте сносимых объектов капитального строительства).</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Территории общего пользования</w:t>
      </w:r>
      <w:r>
        <w:rPr>
          <w:rFonts w:ascii="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 xml:space="preserve">Территориальное планирование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Территориальные зоны</w:t>
      </w:r>
      <w:r>
        <w:rPr>
          <w:rFonts w:ascii="Times New Roman" w:hAnsi="Times New Roman" w:cs="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3D4F04" w:rsidRDefault="003D4F04" w:rsidP="003D4F04">
      <w:pPr>
        <w:spacing w:after="0" w:line="276" w:lineRule="auto"/>
        <w:ind w:left="-567" w:right="-285" w:firstLine="709"/>
        <w:jc w:val="both"/>
        <w:rPr>
          <w:rFonts w:ascii="Times New Roman" w:hAnsi="Times New Roman" w:cs="Times New Roman"/>
          <w:sz w:val="24"/>
          <w:szCs w:val="24"/>
        </w:rPr>
      </w:pPr>
      <w:proofErr w:type="gramStart"/>
      <w:r>
        <w:rPr>
          <w:rFonts w:ascii="Times New Roman" w:eastAsia="Times New Roman" w:hAnsi="Times New Roman" w:cs="Times New Roman"/>
          <w:b/>
          <w:bCs/>
          <w:sz w:val="24"/>
          <w:szCs w:val="24"/>
          <w:lang w:eastAsia="ru-RU"/>
        </w:rPr>
        <w:t>Технический регламент</w:t>
      </w:r>
      <w:r>
        <w:rPr>
          <w:rFonts w:ascii="Times New Roman" w:eastAsia="Times New Roman" w:hAnsi="Times New Roman" w:cs="Times New Roman"/>
          <w:sz w:val="24"/>
          <w:szCs w:val="24"/>
          <w:lang w:eastAsia="ru-RU"/>
        </w:rPr>
        <w:t xml:space="preserve">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w:t>
      </w:r>
      <w:proofErr w:type="gramEnd"/>
      <w:r>
        <w:rPr>
          <w:rFonts w:ascii="Times New Roman" w:eastAsia="Times New Roman" w:hAnsi="Times New Roman" w:cs="Times New Roman"/>
          <w:sz w:val="24"/>
          <w:szCs w:val="24"/>
          <w:lang w:eastAsia="ru-RU"/>
        </w:rPr>
        <w:t xml:space="preserve">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r>
        <w:rPr>
          <w:rFonts w:ascii="Times New Roman" w:hAnsi="Times New Roman" w:cs="Times New Roman"/>
          <w:sz w:val="24"/>
          <w:szCs w:val="24"/>
        </w:rPr>
        <w:t>.</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 xml:space="preserve">Улица (площадь) - </w:t>
      </w:r>
      <w:r>
        <w:rPr>
          <w:rFonts w:ascii="Times New Roman" w:hAnsi="Times New Roman" w:cs="Times New Roman"/>
          <w:sz w:val="24"/>
          <w:szCs w:val="24"/>
        </w:rPr>
        <w:t>территория общего пользования, ограниченная красными линиями улично-дорожной сети населённого пункта.</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Устойчивое развитие территорий -</w:t>
      </w:r>
      <w:r>
        <w:rPr>
          <w:rFonts w:ascii="Times New Roman" w:hAnsi="Times New Roman" w:cs="Times New Roman"/>
          <w:sz w:val="24"/>
          <w:szCs w:val="24"/>
        </w:rPr>
        <w:t xml:space="preserve">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 xml:space="preserve">Функциональное зонирование территории </w:t>
      </w:r>
      <w:r>
        <w:rPr>
          <w:rFonts w:ascii="Times New Roman" w:hAnsi="Times New Roman" w:cs="Times New Roman"/>
          <w:sz w:val="24"/>
          <w:szCs w:val="24"/>
        </w:rPr>
        <w:t>- установление функционального назначения для различных частей поселения.</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 xml:space="preserve">Функциональные зоны </w:t>
      </w:r>
      <w:r>
        <w:rPr>
          <w:rFonts w:ascii="Times New Roman" w:hAnsi="Times New Roman" w:cs="Times New Roman"/>
          <w:sz w:val="24"/>
          <w:szCs w:val="24"/>
        </w:rPr>
        <w:t>- зоны, для которых документами территориального планирования определены границы и функциональное назначение.</w:t>
      </w:r>
    </w:p>
    <w:p w:rsidR="003D4F04" w:rsidRDefault="003D4F04" w:rsidP="003D4F04">
      <w:pPr>
        <w:spacing w:after="0"/>
        <w:rPr>
          <w:rFonts w:ascii="Times New Roman" w:hAnsi="Times New Roman" w:cs="Times New Roman"/>
          <w:sz w:val="24"/>
          <w:szCs w:val="24"/>
        </w:rPr>
        <w:sectPr w:rsidR="003D4F04">
          <w:pgSz w:w="11906" w:h="16838"/>
          <w:pgMar w:top="568" w:right="850" w:bottom="851" w:left="1843" w:header="708" w:footer="708" w:gutter="0"/>
          <w:pgNumType w:start="1"/>
          <w:cols w:space="720"/>
        </w:sectPr>
      </w:pPr>
      <w:r>
        <w:rPr>
          <w:rFonts w:ascii="Times New Roman" w:hAnsi="Times New Roman" w:cs="Times New Roman"/>
          <w:sz w:val="24"/>
          <w:szCs w:val="24"/>
        </w:rPr>
        <w:br w:type="page"/>
      </w:r>
    </w:p>
    <w:p w:rsidR="003D4F04" w:rsidRDefault="003D4F04" w:rsidP="003D4F04">
      <w:pPr>
        <w:pStyle w:val="2"/>
        <w:numPr>
          <w:ilvl w:val="0"/>
          <w:numId w:val="2"/>
        </w:numPr>
        <w:spacing w:after="120"/>
        <w:ind w:left="499" w:hanging="357"/>
      </w:pPr>
      <w:bookmarkStart w:id="6" w:name="_Toc407698304"/>
      <w:bookmarkStart w:id="7" w:name="_Toc398730123"/>
      <w:r>
        <w:lastRenderedPageBreak/>
        <w:t>Структура и типология объектов социального, коммунального и бытового назначения</w:t>
      </w:r>
      <w:bookmarkEnd w:id="6"/>
      <w:bookmarkEnd w:id="7"/>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7"/>
        <w:gridCol w:w="3827"/>
        <w:gridCol w:w="3515"/>
        <w:gridCol w:w="2778"/>
        <w:gridCol w:w="3058"/>
      </w:tblGrid>
      <w:tr w:rsidR="003D4F04" w:rsidTr="003D4F04">
        <w:trPr>
          <w:trHeight w:val="469"/>
        </w:trPr>
        <w:tc>
          <w:tcPr>
            <w:tcW w:w="2557" w:type="dxa"/>
            <w:vMerge w:val="restart"/>
            <w:tcBorders>
              <w:top w:val="single" w:sz="4" w:space="0" w:color="auto"/>
              <w:left w:val="single" w:sz="4" w:space="0" w:color="auto"/>
              <w:bottom w:val="single" w:sz="4" w:space="0" w:color="auto"/>
              <w:right w:val="single" w:sz="4" w:space="0" w:color="auto"/>
            </w:tcBorders>
            <w:vAlign w:val="center"/>
            <w:hideMark/>
          </w:tcPr>
          <w:p w:rsidR="003D4F04" w:rsidRDefault="003D4F04">
            <w:pPr>
              <w:jc w:val="center"/>
              <w:rPr>
                <w:rFonts w:ascii="Times New Roman" w:hAnsi="Times New Roman" w:cs="Times New Roman"/>
                <w:b/>
              </w:rPr>
            </w:pPr>
            <w:r>
              <w:rPr>
                <w:rFonts w:ascii="Times New Roman" w:hAnsi="Times New Roman" w:cs="Times New Roman"/>
                <w:b/>
              </w:rPr>
              <w:t>Объекты по направлениям</w:t>
            </w:r>
          </w:p>
        </w:tc>
        <w:tc>
          <w:tcPr>
            <w:tcW w:w="13178" w:type="dxa"/>
            <w:gridSpan w:val="4"/>
            <w:tcBorders>
              <w:top w:val="single" w:sz="4" w:space="0" w:color="auto"/>
              <w:left w:val="single" w:sz="4" w:space="0" w:color="auto"/>
              <w:bottom w:val="single" w:sz="4" w:space="0" w:color="auto"/>
              <w:right w:val="single" w:sz="4" w:space="0" w:color="auto"/>
            </w:tcBorders>
            <w:vAlign w:val="center"/>
            <w:hideMark/>
          </w:tcPr>
          <w:p w:rsidR="003D4F04" w:rsidRDefault="003D4F04">
            <w:pPr>
              <w:jc w:val="center"/>
              <w:rPr>
                <w:rFonts w:ascii="Times New Roman" w:hAnsi="Times New Roman" w:cs="Times New Roman"/>
                <w:b/>
              </w:rPr>
            </w:pPr>
            <w:r>
              <w:rPr>
                <w:rFonts w:ascii="Times New Roman" w:hAnsi="Times New Roman" w:cs="Times New Roman"/>
                <w:b/>
              </w:rPr>
              <w:t>Объекты общественно-деловой зоны по видам общественных центров и видам обслуживания</w:t>
            </w:r>
          </w:p>
        </w:tc>
      </w:tr>
      <w:tr w:rsidR="003D4F04" w:rsidTr="003D4F04">
        <w:tc>
          <w:tcPr>
            <w:tcW w:w="2557" w:type="dxa"/>
            <w:vMerge/>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line="240" w:lineRule="auto"/>
              <w:rPr>
                <w:rFonts w:ascii="Times New Roman" w:hAnsi="Times New Roman" w:cs="Times New Roman"/>
                <w:b/>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jc w:val="center"/>
              <w:rPr>
                <w:rFonts w:ascii="Times New Roman" w:hAnsi="Times New Roman" w:cs="Times New Roman"/>
              </w:rPr>
            </w:pPr>
            <w:r>
              <w:rPr>
                <w:rFonts w:ascii="Times New Roman" w:hAnsi="Times New Roman" w:cs="Times New Roman"/>
              </w:rPr>
              <w:t>эпизодического обслуживания</w:t>
            </w:r>
          </w:p>
        </w:tc>
        <w:tc>
          <w:tcPr>
            <w:tcW w:w="6293" w:type="dxa"/>
            <w:gridSpan w:val="2"/>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jc w:val="center"/>
              <w:rPr>
                <w:rFonts w:ascii="Times New Roman" w:hAnsi="Times New Roman" w:cs="Times New Roman"/>
              </w:rPr>
            </w:pPr>
            <w:r>
              <w:rPr>
                <w:rFonts w:ascii="Times New Roman" w:hAnsi="Times New Roman" w:cs="Times New Roman"/>
              </w:rPr>
              <w:t>периодического обслуживания</w:t>
            </w:r>
          </w:p>
        </w:tc>
        <w:tc>
          <w:tcPr>
            <w:tcW w:w="3058" w:type="dxa"/>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jc w:val="center"/>
              <w:rPr>
                <w:rFonts w:ascii="Times New Roman" w:hAnsi="Times New Roman" w:cs="Times New Roman"/>
              </w:rPr>
            </w:pPr>
            <w:r>
              <w:rPr>
                <w:rFonts w:ascii="Times New Roman" w:hAnsi="Times New Roman" w:cs="Times New Roman"/>
              </w:rPr>
              <w:t xml:space="preserve">повседневного обслуживания </w:t>
            </w:r>
          </w:p>
        </w:tc>
      </w:tr>
      <w:tr w:rsidR="003D4F04" w:rsidTr="003D4F04">
        <w:tc>
          <w:tcPr>
            <w:tcW w:w="2557" w:type="dxa"/>
            <w:vMerge/>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line="240" w:lineRule="auto"/>
              <w:rPr>
                <w:rFonts w:ascii="Times New Roman" w:hAnsi="Times New Roman" w:cs="Times New Roman"/>
                <w:b/>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jc w:val="center"/>
              <w:rPr>
                <w:rFonts w:ascii="Times New Roman" w:hAnsi="Times New Roman" w:cs="Times New Roman"/>
              </w:rPr>
            </w:pPr>
            <w:r>
              <w:rPr>
                <w:rFonts w:ascii="Times New Roman" w:hAnsi="Times New Roman" w:cs="Times New Roman"/>
              </w:rPr>
              <w:t>Общегородской центр областного центра, города – административного центра муниципального района</w:t>
            </w:r>
          </w:p>
        </w:tc>
        <w:tc>
          <w:tcPr>
            <w:tcW w:w="3515" w:type="dxa"/>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jc w:val="center"/>
              <w:rPr>
                <w:rFonts w:ascii="Times New Roman" w:hAnsi="Times New Roman" w:cs="Times New Roman"/>
              </w:rPr>
            </w:pPr>
            <w:r>
              <w:rPr>
                <w:rFonts w:ascii="Times New Roman" w:hAnsi="Times New Roman" w:cs="Times New Roman"/>
              </w:rPr>
              <w:t xml:space="preserve">Центр межрайонного значения, центр городского поселения, </w:t>
            </w:r>
            <w:proofErr w:type="spellStart"/>
            <w:r>
              <w:rPr>
                <w:rFonts w:ascii="Times New Roman" w:hAnsi="Times New Roman" w:cs="Times New Roman"/>
              </w:rPr>
              <w:t>подцентр</w:t>
            </w:r>
            <w:proofErr w:type="spellEnd"/>
            <w:r>
              <w:rPr>
                <w:rFonts w:ascii="Times New Roman" w:hAnsi="Times New Roman" w:cs="Times New Roman"/>
              </w:rPr>
              <w:t xml:space="preserve"> городского округа</w:t>
            </w:r>
          </w:p>
        </w:tc>
        <w:tc>
          <w:tcPr>
            <w:tcW w:w="2778" w:type="dxa"/>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jc w:val="center"/>
              <w:rPr>
                <w:rFonts w:ascii="Times New Roman" w:hAnsi="Times New Roman" w:cs="Times New Roman"/>
              </w:rPr>
            </w:pPr>
            <w:r>
              <w:rPr>
                <w:rFonts w:ascii="Times New Roman" w:hAnsi="Times New Roman" w:cs="Times New Roman"/>
              </w:rPr>
              <w:t>Общегородской центр малого городского поселения, центр крупного сельского населенного пункта</w:t>
            </w:r>
          </w:p>
        </w:tc>
        <w:tc>
          <w:tcPr>
            <w:tcW w:w="3058" w:type="dxa"/>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jc w:val="center"/>
              <w:rPr>
                <w:rFonts w:ascii="Times New Roman" w:hAnsi="Times New Roman" w:cs="Times New Roman"/>
              </w:rPr>
            </w:pPr>
            <w:r>
              <w:rPr>
                <w:rFonts w:ascii="Times New Roman" w:hAnsi="Times New Roman" w:cs="Times New Roman"/>
              </w:rPr>
              <w:t>Центр сельского поселения (межселенный), среднего сельского населенного пункта</w:t>
            </w:r>
          </w:p>
        </w:tc>
      </w:tr>
      <w:tr w:rsidR="003D4F04" w:rsidTr="003D4F04">
        <w:tc>
          <w:tcPr>
            <w:tcW w:w="2557" w:type="dxa"/>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jc w:val="center"/>
              <w:rPr>
                <w:rFonts w:ascii="Times New Roman" w:hAnsi="Times New Roman" w:cs="Times New Roman"/>
                <w:b/>
              </w:rPr>
            </w:pPr>
            <w:r>
              <w:rPr>
                <w:rFonts w:ascii="Times New Roman" w:hAnsi="Times New Roman" w:cs="Times New Roman"/>
                <w:b/>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jc w:val="center"/>
              <w:rPr>
                <w:rFonts w:ascii="Times New Roman" w:hAnsi="Times New Roman" w:cs="Times New Roman"/>
                <w:b/>
              </w:rPr>
            </w:pPr>
            <w:r>
              <w:rPr>
                <w:rFonts w:ascii="Times New Roman" w:hAnsi="Times New Roman" w:cs="Times New Roman"/>
                <w:b/>
              </w:rPr>
              <w:t>2</w:t>
            </w:r>
          </w:p>
        </w:tc>
        <w:tc>
          <w:tcPr>
            <w:tcW w:w="3515" w:type="dxa"/>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jc w:val="center"/>
              <w:rPr>
                <w:rFonts w:ascii="Times New Roman" w:hAnsi="Times New Roman" w:cs="Times New Roman"/>
                <w:b/>
              </w:rPr>
            </w:pPr>
            <w:r>
              <w:rPr>
                <w:rFonts w:ascii="Times New Roman" w:hAnsi="Times New Roman" w:cs="Times New Roman"/>
                <w:b/>
              </w:rPr>
              <w:t>3</w:t>
            </w:r>
          </w:p>
        </w:tc>
        <w:tc>
          <w:tcPr>
            <w:tcW w:w="2778" w:type="dxa"/>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jc w:val="center"/>
              <w:rPr>
                <w:rFonts w:ascii="Times New Roman" w:hAnsi="Times New Roman" w:cs="Times New Roman"/>
                <w:b/>
              </w:rPr>
            </w:pPr>
            <w:r>
              <w:rPr>
                <w:rFonts w:ascii="Times New Roman" w:hAnsi="Times New Roman" w:cs="Times New Roman"/>
                <w:b/>
              </w:rPr>
              <w:t>4</w:t>
            </w:r>
          </w:p>
        </w:tc>
        <w:tc>
          <w:tcPr>
            <w:tcW w:w="3058" w:type="dxa"/>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jc w:val="center"/>
              <w:rPr>
                <w:rFonts w:ascii="Times New Roman" w:hAnsi="Times New Roman" w:cs="Times New Roman"/>
                <w:b/>
              </w:rPr>
            </w:pPr>
            <w:r>
              <w:rPr>
                <w:rFonts w:ascii="Times New Roman" w:hAnsi="Times New Roman" w:cs="Times New Roman"/>
                <w:b/>
              </w:rPr>
              <w:t>5</w:t>
            </w:r>
          </w:p>
        </w:tc>
      </w:tr>
      <w:tr w:rsidR="003D4F04" w:rsidTr="003D4F04">
        <w:tc>
          <w:tcPr>
            <w:tcW w:w="2557" w:type="dxa"/>
            <w:tcBorders>
              <w:top w:val="single" w:sz="4" w:space="0" w:color="auto"/>
              <w:left w:val="single" w:sz="4" w:space="0" w:color="auto"/>
              <w:bottom w:val="single" w:sz="4" w:space="0" w:color="auto"/>
              <w:right w:val="single" w:sz="4" w:space="0" w:color="auto"/>
            </w:tcBorders>
            <w:hideMark/>
          </w:tcPr>
          <w:p w:rsidR="003D4F04" w:rsidRDefault="003D4F04">
            <w:pPr>
              <w:ind w:right="-57"/>
              <w:rPr>
                <w:rFonts w:ascii="Times New Roman" w:hAnsi="Times New Roman" w:cs="Times New Roman"/>
                <w:sz w:val="20"/>
                <w:szCs w:val="20"/>
              </w:rPr>
            </w:pPr>
            <w:r>
              <w:rPr>
                <w:rFonts w:ascii="Times New Roman" w:hAnsi="Times New Roman" w:cs="Times New Roman"/>
                <w:spacing w:val="-2"/>
                <w:sz w:val="20"/>
                <w:szCs w:val="20"/>
              </w:rPr>
              <w:t>Административно-</w:t>
            </w:r>
            <w:r>
              <w:rPr>
                <w:rFonts w:ascii="Times New Roman" w:hAnsi="Times New Roman" w:cs="Times New Roman"/>
                <w:sz w:val="20"/>
                <w:szCs w:val="20"/>
              </w:rPr>
              <w:t xml:space="preserve">деловые и хозяйственные учреждения </w:t>
            </w:r>
          </w:p>
        </w:tc>
        <w:tc>
          <w:tcPr>
            <w:tcW w:w="3827" w:type="dxa"/>
            <w:tcBorders>
              <w:top w:val="single" w:sz="4" w:space="0" w:color="auto"/>
              <w:left w:val="single" w:sz="4" w:space="0" w:color="auto"/>
              <w:bottom w:val="single" w:sz="4" w:space="0" w:color="auto"/>
              <w:right w:val="single" w:sz="4" w:space="0" w:color="auto"/>
            </w:tcBorders>
            <w:hideMark/>
          </w:tcPr>
          <w:p w:rsidR="003D4F04" w:rsidRDefault="003D4F04">
            <w:pPr>
              <w:jc w:val="both"/>
              <w:rPr>
                <w:rFonts w:ascii="Times New Roman" w:hAnsi="Times New Roman" w:cs="Times New Roman"/>
                <w:spacing w:val="-2"/>
                <w:sz w:val="20"/>
                <w:szCs w:val="20"/>
              </w:rPr>
            </w:pPr>
            <w:r>
              <w:rPr>
                <w:rFonts w:ascii="Times New Roman" w:hAnsi="Times New Roman" w:cs="Times New Roman"/>
                <w:spacing w:val="-2"/>
                <w:sz w:val="20"/>
                <w:szCs w:val="20"/>
              </w:rPr>
              <w:t>Административно-управленческие комплексы, деловые и банковские структуры, структуры связи, юстиции, ЖКХ, управления внутренних дел, НИИ, проектные и конструкторские институты и др.</w:t>
            </w:r>
          </w:p>
        </w:tc>
        <w:tc>
          <w:tcPr>
            <w:tcW w:w="3515" w:type="dxa"/>
            <w:tcBorders>
              <w:top w:val="single" w:sz="4" w:space="0" w:color="auto"/>
              <w:left w:val="single" w:sz="4" w:space="0" w:color="auto"/>
              <w:bottom w:val="single" w:sz="4" w:space="0" w:color="auto"/>
              <w:right w:val="single" w:sz="4" w:space="0" w:color="auto"/>
            </w:tcBorders>
            <w:hideMark/>
          </w:tcPr>
          <w:p w:rsidR="003D4F04" w:rsidRDefault="003D4F04">
            <w:pPr>
              <w:jc w:val="both"/>
              <w:rPr>
                <w:rFonts w:ascii="Times New Roman" w:hAnsi="Times New Roman" w:cs="Times New Roman"/>
                <w:spacing w:val="-2"/>
                <w:sz w:val="20"/>
                <w:szCs w:val="20"/>
              </w:rPr>
            </w:pPr>
            <w:proofErr w:type="gramStart"/>
            <w:r>
              <w:rPr>
                <w:rFonts w:ascii="Times New Roman" w:hAnsi="Times New Roman" w:cs="Times New Roman"/>
                <w:spacing w:val="-2"/>
                <w:sz w:val="20"/>
                <w:szCs w:val="20"/>
              </w:rPr>
              <w:t>Административно-управленческие организации, банки, конторы, офисы, отделения связи и милиции, суд, прокуратура, юридичес</w:t>
            </w:r>
            <w:r>
              <w:rPr>
                <w:rFonts w:ascii="Times New Roman" w:hAnsi="Times New Roman" w:cs="Times New Roman"/>
                <w:spacing w:val="-3"/>
                <w:sz w:val="20"/>
                <w:szCs w:val="20"/>
              </w:rPr>
              <w:t>кие и нотариальные конторы, про</w:t>
            </w:r>
            <w:r>
              <w:rPr>
                <w:rFonts w:ascii="Times New Roman" w:hAnsi="Times New Roman" w:cs="Times New Roman"/>
                <w:spacing w:val="-2"/>
                <w:sz w:val="20"/>
                <w:szCs w:val="20"/>
              </w:rPr>
              <w:t>ектные и конструкторские бюро, жилищно-коммунальные службы</w:t>
            </w:r>
            <w:proofErr w:type="gramEnd"/>
          </w:p>
        </w:tc>
        <w:tc>
          <w:tcPr>
            <w:tcW w:w="2778" w:type="dxa"/>
            <w:tcBorders>
              <w:top w:val="single" w:sz="4" w:space="0" w:color="auto"/>
              <w:left w:val="single" w:sz="4" w:space="0" w:color="auto"/>
              <w:bottom w:val="single" w:sz="4" w:space="0" w:color="auto"/>
              <w:right w:val="single" w:sz="4" w:space="0" w:color="auto"/>
            </w:tcBorders>
            <w:hideMark/>
          </w:tcPr>
          <w:p w:rsidR="003D4F04" w:rsidRDefault="003D4F04">
            <w:pPr>
              <w:ind w:right="-57"/>
              <w:jc w:val="both"/>
              <w:rPr>
                <w:rFonts w:ascii="Times New Roman" w:hAnsi="Times New Roman" w:cs="Times New Roman"/>
                <w:spacing w:val="-2"/>
                <w:sz w:val="20"/>
                <w:szCs w:val="20"/>
              </w:rPr>
            </w:pPr>
            <w:r>
              <w:rPr>
                <w:rFonts w:ascii="Times New Roman" w:hAnsi="Times New Roman" w:cs="Times New Roman"/>
                <w:spacing w:val="-4"/>
                <w:sz w:val="20"/>
                <w:szCs w:val="20"/>
              </w:rPr>
              <w:t>Административно-хозяйст</w:t>
            </w:r>
            <w:r>
              <w:rPr>
                <w:rFonts w:ascii="Times New Roman" w:hAnsi="Times New Roman" w:cs="Times New Roman"/>
                <w:spacing w:val="-2"/>
                <w:sz w:val="20"/>
                <w:szCs w:val="20"/>
              </w:rPr>
              <w:t xml:space="preserve">венная служба, отделения связи, милиции, банков, юридические и нотариальные конторы, РЭУ </w:t>
            </w:r>
          </w:p>
        </w:tc>
        <w:tc>
          <w:tcPr>
            <w:tcW w:w="3058" w:type="dxa"/>
            <w:tcBorders>
              <w:top w:val="single" w:sz="4" w:space="0" w:color="auto"/>
              <w:left w:val="single" w:sz="4" w:space="0" w:color="auto"/>
              <w:bottom w:val="single" w:sz="4" w:space="0" w:color="auto"/>
              <w:right w:val="single" w:sz="4" w:space="0" w:color="auto"/>
            </w:tcBorders>
            <w:hideMark/>
          </w:tcPr>
          <w:p w:rsidR="003D4F04" w:rsidRDefault="003D4F04">
            <w:pPr>
              <w:jc w:val="both"/>
              <w:rPr>
                <w:rFonts w:ascii="Times New Roman" w:hAnsi="Times New Roman" w:cs="Times New Roman"/>
                <w:spacing w:val="-2"/>
                <w:sz w:val="20"/>
                <w:szCs w:val="20"/>
              </w:rPr>
            </w:pPr>
            <w:r>
              <w:rPr>
                <w:rFonts w:ascii="Times New Roman" w:hAnsi="Times New Roman" w:cs="Times New Roman"/>
                <w:spacing w:val="-2"/>
                <w:sz w:val="20"/>
                <w:szCs w:val="20"/>
              </w:rPr>
              <w:t xml:space="preserve">Административно- хозяйственное здание, отделение связи, банка, ЖКО, опорный пункт охраны порядка </w:t>
            </w:r>
          </w:p>
        </w:tc>
      </w:tr>
      <w:tr w:rsidR="003D4F04" w:rsidTr="003D4F04">
        <w:tc>
          <w:tcPr>
            <w:tcW w:w="2557" w:type="dxa"/>
            <w:tcBorders>
              <w:top w:val="single" w:sz="4" w:space="0" w:color="auto"/>
              <w:left w:val="single" w:sz="4" w:space="0" w:color="auto"/>
              <w:bottom w:val="single" w:sz="4" w:space="0" w:color="auto"/>
              <w:right w:val="single" w:sz="4" w:space="0" w:color="auto"/>
            </w:tcBorders>
            <w:hideMark/>
          </w:tcPr>
          <w:p w:rsidR="003D4F04" w:rsidRDefault="003D4F04">
            <w:pPr>
              <w:rPr>
                <w:rFonts w:ascii="Times New Roman" w:hAnsi="Times New Roman" w:cs="Times New Roman"/>
                <w:sz w:val="20"/>
                <w:szCs w:val="20"/>
              </w:rPr>
            </w:pPr>
            <w:r>
              <w:rPr>
                <w:rFonts w:ascii="Times New Roman" w:hAnsi="Times New Roman" w:cs="Times New Roman"/>
                <w:sz w:val="20"/>
                <w:szCs w:val="20"/>
              </w:rPr>
              <w:t xml:space="preserve">Учреждения образования </w:t>
            </w:r>
          </w:p>
        </w:tc>
        <w:tc>
          <w:tcPr>
            <w:tcW w:w="3827" w:type="dxa"/>
            <w:tcBorders>
              <w:top w:val="single" w:sz="4" w:space="0" w:color="auto"/>
              <w:left w:val="single" w:sz="4" w:space="0" w:color="auto"/>
              <w:bottom w:val="single" w:sz="4" w:space="0" w:color="auto"/>
              <w:right w:val="single" w:sz="4" w:space="0" w:color="auto"/>
            </w:tcBorders>
            <w:hideMark/>
          </w:tcPr>
          <w:p w:rsidR="003D4F04" w:rsidRDefault="003D4F04">
            <w:pPr>
              <w:jc w:val="both"/>
              <w:rPr>
                <w:rFonts w:ascii="Times New Roman" w:hAnsi="Times New Roman" w:cs="Times New Roman"/>
                <w:spacing w:val="-2"/>
                <w:sz w:val="20"/>
                <w:szCs w:val="20"/>
              </w:rPr>
            </w:pPr>
            <w:r>
              <w:rPr>
                <w:rFonts w:ascii="Times New Roman" w:hAnsi="Times New Roman" w:cs="Times New Roman"/>
                <w:spacing w:val="-2"/>
                <w:sz w:val="20"/>
                <w:szCs w:val="20"/>
              </w:rPr>
              <w:t>Высшие и средние специальные учебные заведения, центры переподготовки кадров</w:t>
            </w:r>
          </w:p>
        </w:tc>
        <w:tc>
          <w:tcPr>
            <w:tcW w:w="3515" w:type="dxa"/>
            <w:tcBorders>
              <w:top w:val="single" w:sz="4" w:space="0" w:color="auto"/>
              <w:left w:val="single" w:sz="4" w:space="0" w:color="auto"/>
              <w:bottom w:val="single" w:sz="4" w:space="0" w:color="auto"/>
              <w:right w:val="single" w:sz="4" w:space="0" w:color="auto"/>
            </w:tcBorders>
            <w:hideMark/>
          </w:tcPr>
          <w:p w:rsidR="003D4F04" w:rsidRDefault="003D4F04">
            <w:pPr>
              <w:jc w:val="both"/>
              <w:rPr>
                <w:rFonts w:ascii="Times New Roman" w:hAnsi="Times New Roman" w:cs="Times New Roman"/>
                <w:spacing w:val="-2"/>
                <w:sz w:val="20"/>
                <w:szCs w:val="20"/>
              </w:rPr>
            </w:pPr>
            <w:proofErr w:type="gramStart"/>
            <w:r>
              <w:rPr>
                <w:rFonts w:ascii="Times New Roman" w:hAnsi="Times New Roman" w:cs="Times New Roman"/>
                <w:spacing w:val="-2"/>
                <w:sz w:val="20"/>
                <w:szCs w:val="20"/>
              </w:rPr>
              <w:t>Специализированные дошкольные и школьные образовательные учреждения, учреждения начального профессионального образо</w:t>
            </w:r>
            <w:r>
              <w:rPr>
                <w:rFonts w:ascii="Times New Roman" w:hAnsi="Times New Roman" w:cs="Times New Roman"/>
                <w:spacing w:val="-3"/>
                <w:sz w:val="20"/>
                <w:szCs w:val="20"/>
              </w:rPr>
              <w:t>вания, средние специальные учеб</w:t>
            </w:r>
            <w:r>
              <w:rPr>
                <w:rFonts w:ascii="Times New Roman" w:hAnsi="Times New Roman" w:cs="Times New Roman"/>
                <w:spacing w:val="-2"/>
                <w:sz w:val="20"/>
                <w:szCs w:val="20"/>
              </w:rPr>
              <w:t>ные заведения, колледжи, лицеи, гимназии, центры, дома детского творчества, школы: музыкальные, художественные, хореографические и др., станции: технические, туристско-краеведческие, эколого-биологические и др.</w:t>
            </w:r>
            <w:proofErr w:type="gramEnd"/>
          </w:p>
        </w:tc>
        <w:tc>
          <w:tcPr>
            <w:tcW w:w="2778" w:type="dxa"/>
            <w:tcBorders>
              <w:top w:val="single" w:sz="4" w:space="0" w:color="auto"/>
              <w:left w:val="single" w:sz="4" w:space="0" w:color="auto"/>
              <w:bottom w:val="single" w:sz="4" w:space="0" w:color="auto"/>
              <w:right w:val="single" w:sz="4" w:space="0" w:color="auto"/>
            </w:tcBorders>
            <w:hideMark/>
          </w:tcPr>
          <w:p w:rsidR="003D4F04" w:rsidRDefault="003D4F04">
            <w:pPr>
              <w:jc w:val="both"/>
              <w:rPr>
                <w:rFonts w:ascii="Times New Roman" w:hAnsi="Times New Roman" w:cs="Times New Roman"/>
                <w:spacing w:val="-2"/>
                <w:sz w:val="20"/>
                <w:szCs w:val="20"/>
              </w:rPr>
            </w:pPr>
            <w:r>
              <w:rPr>
                <w:rFonts w:ascii="Times New Roman" w:hAnsi="Times New Roman" w:cs="Times New Roman"/>
                <w:spacing w:val="-2"/>
                <w:sz w:val="20"/>
                <w:szCs w:val="20"/>
              </w:rPr>
              <w:t>Колледжи, лицеи, гимназии, детские школы искусств и творчества и др.</w:t>
            </w:r>
          </w:p>
        </w:tc>
        <w:tc>
          <w:tcPr>
            <w:tcW w:w="3058" w:type="dxa"/>
            <w:tcBorders>
              <w:top w:val="single" w:sz="4" w:space="0" w:color="auto"/>
              <w:left w:val="single" w:sz="4" w:space="0" w:color="auto"/>
              <w:bottom w:val="single" w:sz="4" w:space="0" w:color="auto"/>
              <w:right w:val="single" w:sz="4" w:space="0" w:color="auto"/>
            </w:tcBorders>
            <w:hideMark/>
          </w:tcPr>
          <w:p w:rsidR="003D4F04" w:rsidRDefault="003D4F04">
            <w:pPr>
              <w:jc w:val="both"/>
              <w:rPr>
                <w:rFonts w:ascii="Times New Roman" w:hAnsi="Times New Roman" w:cs="Times New Roman"/>
                <w:spacing w:val="-2"/>
                <w:sz w:val="20"/>
                <w:szCs w:val="20"/>
              </w:rPr>
            </w:pPr>
            <w:r>
              <w:rPr>
                <w:rFonts w:ascii="Times New Roman" w:hAnsi="Times New Roman" w:cs="Times New Roman"/>
                <w:spacing w:val="-2"/>
                <w:sz w:val="20"/>
                <w:szCs w:val="20"/>
              </w:rPr>
              <w:t xml:space="preserve">Дошкольные и школьные образовательные учреждения, детские школы творчества </w:t>
            </w:r>
          </w:p>
        </w:tc>
      </w:tr>
      <w:tr w:rsidR="003D4F04" w:rsidTr="003D4F04">
        <w:tc>
          <w:tcPr>
            <w:tcW w:w="2557" w:type="dxa"/>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jc w:val="center"/>
              <w:rPr>
                <w:rFonts w:ascii="Times New Roman" w:hAnsi="Times New Roman" w:cs="Times New Roman"/>
                <w:b/>
                <w:sz w:val="20"/>
                <w:szCs w:val="20"/>
              </w:rPr>
            </w:pPr>
            <w:r>
              <w:rPr>
                <w:rFonts w:ascii="Times New Roman" w:hAnsi="Times New Roman" w:cs="Times New Roman"/>
                <w:b/>
                <w:sz w:val="20"/>
                <w:szCs w:val="20"/>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jc w:val="center"/>
              <w:rPr>
                <w:rFonts w:ascii="Times New Roman" w:hAnsi="Times New Roman" w:cs="Times New Roman"/>
                <w:b/>
                <w:sz w:val="20"/>
                <w:szCs w:val="20"/>
              </w:rPr>
            </w:pPr>
            <w:r>
              <w:rPr>
                <w:rFonts w:ascii="Times New Roman" w:hAnsi="Times New Roman" w:cs="Times New Roman"/>
                <w:b/>
                <w:sz w:val="20"/>
                <w:szCs w:val="20"/>
              </w:rPr>
              <w:t>2</w:t>
            </w:r>
          </w:p>
        </w:tc>
        <w:tc>
          <w:tcPr>
            <w:tcW w:w="3515" w:type="dxa"/>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jc w:val="center"/>
              <w:rPr>
                <w:rFonts w:ascii="Times New Roman" w:hAnsi="Times New Roman" w:cs="Times New Roman"/>
                <w:b/>
                <w:sz w:val="20"/>
                <w:szCs w:val="20"/>
              </w:rPr>
            </w:pPr>
            <w:r>
              <w:rPr>
                <w:rFonts w:ascii="Times New Roman" w:hAnsi="Times New Roman" w:cs="Times New Roman"/>
                <w:b/>
                <w:sz w:val="20"/>
                <w:szCs w:val="20"/>
              </w:rPr>
              <w:t>3</w:t>
            </w:r>
          </w:p>
        </w:tc>
        <w:tc>
          <w:tcPr>
            <w:tcW w:w="2778" w:type="dxa"/>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jc w:val="center"/>
              <w:rPr>
                <w:rFonts w:ascii="Times New Roman" w:hAnsi="Times New Roman" w:cs="Times New Roman"/>
                <w:b/>
                <w:sz w:val="20"/>
                <w:szCs w:val="20"/>
              </w:rPr>
            </w:pPr>
            <w:r>
              <w:rPr>
                <w:rFonts w:ascii="Times New Roman" w:hAnsi="Times New Roman" w:cs="Times New Roman"/>
                <w:b/>
                <w:sz w:val="20"/>
                <w:szCs w:val="20"/>
              </w:rPr>
              <w:t>4</w:t>
            </w:r>
          </w:p>
        </w:tc>
        <w:tc>
          <w:tcPr>
            <w:tcW w:w="3058" w:type="dxa"/>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jc w:val="center"/>
              <w:rPr>
                <w:rFonts w:ascii="Times New Roman" w:hAnsi="Times New Roman" w:cs="Times New Roman"/>
                <w:b/>
                <w:sz w:val="20"/>
                <w:szCs w:val="20"/>
              </w:rPr>
            </w:pPr>
            <w:r>
              <w:rPr>
                <w:rFonts w:ascii="Times New Roman" w:hAnsi="Times New Roman" w:cs="Times New Roman"/>
                <w:b/>
                <w:sz w:val="20"/>
                <w:szCs w:val="20"/>
              </w:rPr>
              <w:t>5</w:t>
            </w:r>
          </w:p>
        </w:tc>
      </w:tr>
      <w:tr w:rsidR="003D4F04" w:rsidTr="003D4F04">
        <w:tc>
          <w:tcPr>
            <w:tcW w:w="2557" w:type="dxa"/>
            <w:tcBorders>
              <w:top w:val="single" w:sz="4" w:space="0" w:color="auto"/>
              <w:left w:val="single" w:sz="4" w:space="0" w:color="auto"/>
              <w:bottom w:val="single" w:sz="4" w:space="0" w:color="auto"/>
              <w:right w:val="single" w:sz="4" w:space="0" w:color="auto"/>
            </w:tcBorders>
            <w:hideMark/>
          </w:tcPr>
          <w:p w:rsidR="003D4F04" w:rsidRDefault="003D4F04">
            <w:pPr>
              <w:spacing w:after="0"/>
              <w:rPr>
                <w:rFonts w:ascii="Times New Roman" w:hAnsi="Times New Roman" w:cs="Times New Roman"/>
                <w:sz w:val="20"/>
                <w:szCs w:val="20"/>
              </w:rPr>
            </w:pPr>
            <w:r>
              <w:rPr>
                <w:rFonts w:ascii="Times New Roman" w:hAnsi="Times New Roman" w:cs="Times New Roman"/>
                <w:sz w:val="20"/>
                <w:szCs w:val="20"/>
              </w:rPr>
              <w:t xml:space="preserve">Учреждения культуры и искусства </w:t>
            </w:r>
          </w:p>
        </w:tc>
        <w:tc>
          <w:tcPr>
            <w:tcW w:w="3827" w:type="dxa"/>
            <w:tcBorders>
              <w:top w:val="single" w:sz="4" w:space="0" w:color="auto"/>
              <w:left w:val="single" w:sz="4" w:space="0" w:color="auto"/>
              <w:bottom w:val="single" w:sz="4" w:space="0" w:color="auto"/>
              <w:right w:val="single" w:sz="4" w:space="0" w:color="auto"/>
            </w:tcBorders>
            <w:hideMark/>
          </w:tcPr>
          <w:p w:rsidR="003D4F04" w:rsidRDefault="003D4F04">
            <w:pPr>
              <w:spacing w:after="0"/>
              <w:jc w:val="both"/>
              <w:rPr>
                <w:rFonts w:ascii="Times New Roman" w:hAnsi="Times New Roman" w:cs="Times New Roman"/>
                <w:spacing w:val="-2"/>
                <w:sz w:val="20"/>
                <w:szCs w:val="20"/>
              </w:rPr>
            </w:pPr>
            <w:r>
              <w:rPr>
                <w:rFonts w:ascii="Times New Roman" w:hAnsi="Times New Roman" w:cs="Times New Roman"/>
                <w:spacing w:val="-2"/>
                <w:sz w:val="20"/>
                <w:szCs w:val="20"/>
              </w:rPr>
              <w:t>Музейно-выставочные центры, театры и театральные студии, многофункциональные культурно-</w:t>
            </w:r>
            <w:r>
              <w:rPr>
                <w:rFonts w:ascii="Times New Roman" w:hAnsi="Times New Roman" w:cs="Times New Roman"/>
                <w:spacing w:val="-2"/>
                <w:sz w:val="20"/>
                <w:szCs w:val="20"/>
              </w:rPr>
              <w:lastRenderedPageBreak/>
              <w:t xml:space="preserve">зрелищные центры, концертные залы, специализированные библиотеки, видеозалы, казино </w:t>
            </w:r>
          </w:p>
        </w:tc>
        <w:tc>
          <w:tcPr>
            <w:tcW w:w="3515" w:type="dxa"/>
            <w:tcBorders>
              <w:top w:val="single" w:sz="4" w:space="0" w:color="auto"/>
              <w:left w:val="single" w:sz="4" w:space="0" w:color="auto"/>
              <w:bottom w:val="single" w:sz="4" w:space="0" w:color="auto"/>
              <w:right w:val="single" w:sz="4" w:space="0" w:color="auto"/>
            </w:tcBorders>
            <w:hideMark/>
          </w:tcPr>
          <w:p w:rsidR="003D4F04" w:rsidRDefault="003D4F04">
            <w:pPr>
              <w:spacing w:after="0"/>
              <w:jc w:val="both"/>
              <w:rPr>
                <w:rFonts w:ascii="Times New Roman" w:hAnsi="Times New Roman" w:cs="Times New Roman"/>
                <w:spacing w:val="-2"/>
                <w:sz w:val="20"/>
                <w:szCs w:val="20"/>
              </w:rPr>
            </w:pPr>
            <w:r>
              <w:rPr>
                <w:rFonts w:ascii="Times New Roman" w:hAnsi="Times New Roman" w:cs="Times New Roman"/>
                <w:spacing w:val="-2"/>
                <w:sz w:val="20"/>
                <w:szCs w:val="20"/>
              </w:rPr>
              <w:lastRenderedPageBreak/>
              <w:t xml:space="preserve">Центры искусств, эстетического воспитания, многопрофильные центры, учреждения клубного типа, </w:t>
            </w:r>
            <w:r>
              <w:rPr>
                <w:rFonts w:ascii="Times New Roman" w:hAnsi="Times New Roman" w:cs="Times New Roman"/>
                <w:spacing w:val="-2"/>
                <w:sz w:val="20"/>
                <w:szCs w:val="20"/>
              </w:rPr>
              <w:lastRenderedPageBreak/>
              <w:t>кинотеатры, музейно-выставочные залы, городские библиотеки, залы аттракционов и игровых автоматов</w:t>
            </w:r>
          </w:p>
        </w:tc>
        <w:tc>
          <w:tcPr>
            <w:tcW w:w="2778" w:type="dxa"/>
            <w:tcBorders>
              <w:top w:val="single" w:sz="4" w:space="0" w:color="auto"/>
              <w:left w:val="single" w:sz="4" w:space="0" w:color="auto"/>
              <w:bottom w:val="single" w:sz="4" w:space="0" w:color="auto"/>
              <w:right w:val="single" w:sz="4" w:space="0" w:color="auto"/>
            </w:tcBorders>
            <w:hideMark/>
          </w:tcPr>
          <w:p w:rsidR="003D4F04" w:rsidRDefault="003D4F04">
            <w:pPr>
              <w:spacing w:after="0"/>
              <w:jc w:val="both"/>
              <w:rPr>
                <w:rFonts w:ascii="Times New Roman" w:hAnsi="Times New Roman" w:cs="Times New Roman"/>
                <w:spacing w:val="-2"/>
                <w:sz w:val="20"/>
                <w:szCs w:val="20"/>
              </w:rPr>
            </w:pPr>
            <w:r>
              <w:rPr>
                <w:rFonts w:ascii="Times New Roman" w:hAnsi="Times New Roman" w:cs="Times New Roman"/>
                <w:spacing w:val="-2"/>
                <w:sz w:val="20"/>
                <w:szCs w:val="20"/>
              </w:rPr>
              <w:lastRenderedPageBreak/>
              <w:t xml:space="preserve">Учреждения клубного типа, клубы по интересам, досуговые центры, </w:t>
            </w:r>
            <w:r>
              <w:rPr>
                <w:rFonts w:ascii="Times New Roman" w:hAnsi="Times New Roman" w:cs="Times New Roman"/>
                <w:spacing w:val="-2"/>
                <w:sz w:val="20"/>
                <w:szCs w:val="20"/>
              </w:rPr>
              <w:lastRenderedPageBreak/>
              <w:t xml:space="preserve">библиотеки для взрослых и детей </w:t>
            </w:r>
          </w:p>
        </w:tc>
        <w:tc>
          <w:tcPr>
            <w:tcW w:w="3058" w:type="dxa"/>
            <w:tcBorders>
              <w:top w:val="single" w:sz="4" w:space="0" w:color="auto"/>
              <w:left w:val="single" w:sz="4" w:space="0" w:color="auto"/>
              <w:bottom w:val="single" w:sz="4" w:space="0" w:color="auto"/>
              <w:right w:val="single" w:sz="4" w:space="0" w:color="auto"/>
            </w:tcBorders>
            <w:hideMark/>
          </w:tcPr>
          <w:p w:rsidR="003D4F04" w:rsidRDefault="003D4F04">
            <w:pPr>
              <w:spacing w:after="0"/>
              <w:jc w:val="both"/>
              <w:rPr>
                <w:rFonts w:ascii="Times New Roman" w:hAnsi="Times New Roman" w:cs="Times New Roman"/>
                <w:spacing w:val="-2"/>
                <w:sz w:val="20"/>
                <w:szCs w:val="20"/>
              </w:rPr>
            </w:pPr>
            <w:r>
              <w:rPr>
                <w:rFonts w:ascii="Times New Roman" w:hAnsi="Times New Roman" w:cs="Times New Roman"/>
                <w:spacing w:val="-2"/>
                <w:sz w:val="20"/>
                <w:szCs w:val="20"/>
              </w:rPr>
              <w:lastRenderedPageBreak/>
              <w:t xml:space="preserve">Учреждения клубного типа с </w:t>
            </w:r>
            <w:proofErr w:type="gramStart"/>
            <w:r>
              <w:rPr>
                <w:rFonts w:ascii="Times New Roman" w:hAnsi="Times New Roman" w:cs="Times New Roman"/>
                <w:spacing w:val="-2"/>
                <w:sz w:val="20"/>
                <w:szCs w:val="20"/>
              </w:rPr>
              <w:t>киноустановка-ми</w:t>
            </w:r>
            <w:proofErr w:type="gramEnd"/>
            <w:r>
              <w:rPr>
                <w:rFonts w:ascii="Times New Roman" w:hAnsi="Times New Roman" w:cs="Times New Roman"/>
                <w:spacing w:val="-2"/>
                <w:sz w:val="20"/>
                <w:szCs w:val="20"/>
              </w:rPr>
              <w:t xml:space="preserve">, филиалы библиотек для взрослых и детей </w:t>
            </w:r>
          </w:p>
        </w:tc>
      </w:tr>
      <w:tr w:rsidR="003D4F04" w:rsidTr="003D4F04">
        <w:trPr>
          <w:trHeight w:val="2027"/>
        </w:trPr>
        <w:tc>
          <w:tcPr>
            <w:tcW w:w="2557" w:type="dxa"/>
            <w:tcBorders>
              <w:top w:val="single" w:sz="4" w:space="0" w:color="auto"/>
              <w:left w:val="single" w:sz="4" w:space="0" w:color="auto"/>
              <w:bottom w:val="single" w:sz="4" w:space="0" w:color="auto"/>
              <w:right w:val="single" w:sz="4" w:space="0" w:color="auto"/>
            </w:tcBorders>
            <w:hideMark/>
          </w:tcPr>
          <w:p w:rsidR="003D4F04" w:rsidRDefault="003D4F04">
            <w:pPr>
              <w:spacing w:after="0"/>
              <w:rPr>
                <w:rFonts w:ascii="Times New Roman" w:hAnsi="Times New Roman" w:cs="Times New Roman"/>
                <w:sz w:val="20"/>
                <w:szCs w:val="20"/>
              </w:rPr>
            </w:pPr>
            <w:r>
              <w:rPr>
                <w:rFonts w:ascii="Times New Roman" w:hAnsi="Times New Roman" w:cs="Times New Roman"/>
                <w:sz w:val="20"/>
                <w:szCs w:val="20"/>
              </w:rPr>
              <w:lastRenderedPageBreak/>
              <w:t>Учреждения здравоохранения и социального обеспечения</w:t>
            </w:r>
          </w:p>
        </w:tc>
        <w:tc>
          <w:tcPr>
            <w:tcW w:w="3827" w:type="dxa"/>
            <w:tcBorders>
              <w:top w:val="single" w:sz="4" w:space="0" w:color="auto"/>
              <w:left w:val="single" w:sz="4" w:space="0" w:color="auto"/>
              <w:bottom w:val="single" w:sz="4" w:space="0" w:color="auto"/>
              <w:right w:val="single" w:sz="4" w:space="0" w:color="auto"/>
            </w:tcBorders>
            <w:hideMark/>
          </w:tcPr>
          <w:p w:rsidR="003D4F04" w:rsidRDefault="003D4F04">
            <w:pPr>
              <w:spacing w:after="0"/>
              <w:jc w:val="both"/>
              <w:rPr>
                <w:rFonts w:ascii="Times New Roman" w:hAnsi="Times New Roman" w:cs="Times New Roman"/>
                <w:spacing w:val="-2"/>
                <w:sz w:val="20"/>
                <w:szCs w:val="20"/>
              </w:rPr>
            </w:pPr>
            <w:r>
              <w:rPr>
                <w:rFonts w:ascii="Times New Roman" w:hAnsi="Times New Roman" w:cs="Times New Roman"/>
                <w:spacing w:val="-2"/>
                <w:sz w:val="20"/>
                <w:szCs w:val="20"/>
              </w:rPr>
              <w:t>Областные и межрайонные многопрофильные больницы и диспансеры, клинические реабилитационные и консультативно-диагностические центры, специализированные базовые поликлиники, дома-интернаты разного профиля</w:t>
            </w:r>
          </w:p>
        </w:tc>
        <w:tc>
          <w:tcPr>
            <w:tcW w:w="3515" w:type="dxa"/>
            <w:tcBorders>
              <w:top w:val="single" w:sz="4" w:space="0" w:color="auto"/>
              <w:left w:val="single" w:sz="4" w:space="0" w:color="auto"/>
              <w:bottom w:val="single" w:sz="4" w:space="0" w:color="auto"/>
              <w:right w:val="single" w:sz="4" w:space="0" w:color="auto"/>
            </w:tcBorders>
            <w:hideMark/>
          </w:tcPr>
          <w:p w:rsidR="003D4F04" w:rsidRDefault="003D4F04">
            <w:pPr>
              <w:spacing w:after="0"/>
              <w:jc w:val="both"/>
              <w:rPr>
                <w:rFonts w:ascii="Times New Roman" w:hAnsi="Times New Roman" w:cs="Times New Roman"/>
                <w:spacing w:val="-2"/>
                <w:sz w:val="20"/>
                <w:szCs w:val="20"/>
              </w:rPr>
            </w:pPr>
            <w:r>
              <w:rPr>
                <w:rFonts w:ascii="Times New Roman" w:hAnsi="Times New Roman" w:cs="Times New Roman"/>
                <w:spacing w:val="-2"/>
                <w:sz w:val="20"/>
                <w:szCs w:val="20"/>
              </w:rPr>
              <w:t>Центральные районные больницы, многопрофильные и инфекционные больницы, роддома, поликлиники для взрослых и детей, стоматологические поликлиники, диспансеры, подстанции скорой помощи, городские аптеки, центр социальной помощи семье и детям, реабилитационные центры</w:t>
            </w:r>
          </w:p>
        </w:tc>
        <w:tc>
          <w:tcPr>
            <w:tcW w:w="2778" w:type="dxa"/>
            <w:tcBorders>
              <w:top w:val="single" w:sz="4" w:space="0" w:color="auto"/>
              <w:left w:val="single" w:sz="4" w:space="0" w:color="auto"/>
              <w:bottom w:val="single" w:sz="4" w:space="0" w:color="auto"/>
              <w:right w:val="single" w:sz="4" w:space="0" w:color="auto"/>
            </w:tcBorders>
            <w:hideMark/>
          </w:tcPr>
          <w:p w:rsidR="003D4F04" w:rsidRDefault="003D4F04">
            <w:pPr>
              <w:spacing w:after="0"/>
              <w:jc w:val="both"/>
              <w:rPr>
                <w:rFonts w:ascii="Times New Roman" w:hAnsi="Times New Roman" w:cs="Times New Roman"/>
                <w:spacing w:val="-2"/>
                <w:sz w:val="20"/>
                <w:szCs w:val="20"/>
              </w:rPr>
            </w:pPr>
            <w:r>
              <w:rPr>
                <w:rFonts w:ascii="Times New Roman" w:hAnsi="Times New Roman" w:cs="Times New Roman"/>
                <w:spacing w:val="-2"/>
                <w:sz w:val="20"/>
                <w:szCs w:val="20"/>
              </w:rPr>
              <w:t xml:space="preserve">Участковая больница, поликлиника, выдвижной пункт скорой медицинской помощи, аптека </w:t>
            </w:r>
          </w:p>
        </w:tc>
        <w:tc>
          <w:tcPr>
            <w:tcW w:w="3058" w:type="dxa"/>
            <w:tcBorders>
              <w:top w:val="single" w:sz="4" w:space="0" w:color="auto"/>
              <w:left w:val="single" w:sz="4" w:space="0" w:color="auto"/>
              <w:bottom w:val="single" w:sz="4" w:space="0" w:color="auto"/>
              <w:right w:val="single" w:sz="4" w:space="0" w:color="auto"/>
            </w:tcBorders>
            <w:hideMark/>
          </w:tcPr>
          <w:p w:rsidR="003D4F04" w:rsidRDefault="003D4F04">
            <w:pPr>
              <w:spacing w:after="0"/>
              <w:jc w:val="both"/>
              <w:rPr>
                <w:rFonts w:ascii="Times New Roman" w:hAnsi="Times New Roman" w:cs="Times New Roman"/>
                <w:spacing w:val="-2"/>
                <w:sz w:val="20"/>
                <w:szCs w:val="20"/>
              </w:rPr>
            </w:pPr>
            <w:r>
              <w:rPr>
                <w:rFonts w:ascii="Times New Roman" w:hAnsi="Times New Roman" w:cs="Times New Roman"/>
                <w:spacing w:val="-2"/>
                <w:sz w:val="20"/>
                <w:szCs w:val="20"/>
              </w:rPr>
              <w:t>ФАП, врачебная амбулатория, аптека</w:t>
            </w:r>
          </w:p>
        </w:tc>
      </w:tr>
      <w:tr w:rsidR="003D4F04" w:rsidTr="003D4F04">
        <w:trPr>
          <w:trHeight w:val="1291"/>
        </w:trPr>
        <w:tc>
          <w:tcPr>
            <w:tcW w:w="2557" w:type="dxa"/>
            <w:tcBorders>
              <w:top w:val="single" w:sz="4" w:space="0" w:color="auto"/>
              <w:left w:val="single" w:sz="4" w:space="0" w:color="auto"/>
              <w:bottom w:val="single" w:sz="4" w:space="0" w:color="auto"/>
              <w:right w:val="single" w:sz="4" w:space="0" w:color="auto"/>
            </w:tcBorders>
            <w:hideMark/>
          </w:tcPr>
          <w:p w:rsidR="003D4F04" w:rsidRDefault="003D4F04">
            <w:pPr>
              <w:spacing w:after="0"/>
              <w:rPr>
                <w:rFonts w:ascii="Times New Roman" w:hAnsi="Times New Roman" w:cs="Times New Roman"/>
                <w:sz w:val="20"/>
                <w:szCs w:val="20"/>
              </w:rPr>
            </w:pPr>
            <w:r>
              <w:rPr>
                <w:rFonts w:ascii="Times New Roman" w:hAnsi="Times New Roman" w:cs="Times New Roman"/>
                <w:sz w:val="20"/>
                <w:szCs w:val="20"/>
              </w:rPr>
              <w:t xml:space="preserve">Физкультурно-спортивные сооружения </w:t>
            </w:r>
          </w:p>
        </w:tc>
        <w:tc>
          <w:tcPr>
            <w:tcW w:w="3827" w:type="dxa"/>
            <w:tcBorders>
              <w:top w:val="single" w:sz="4" w:space="0" w:color="auto"/>
              <w:left w:val="single" w:sz="4" w:space="0" w:color="auto"/>
              <w:bottom w:val="single" w:sz="4" w:space="0" w:color="auto"/>
              <w:right w:val="single" w:sz="4" w:space="0" w:color="auto"/>
            </w:tcBorders>
            <w:hideMark/>
          </w:tcPr>
          <w:p w:rsidR="003D4F04" w:rsidRDefault="003D4F04">
            <w:pPr>
              <w:spacing w:after="0"/>
              <w:jc w:val="both"/>
              <w:rPr>
                <w:rFonts w:ascii="Times New Roman" w:hAnsi="Times New Roman" w:cs="Times New Roman"/>
                <w:spacing w:val="-2"/>
                <w:sz w:val="20"/>
                <w:szCs w:val="20"/>
              </w:rPr>
            </w:pPr>
            <w:r>
              <w:rPr>
                <w:rFonts w:ascii="Times New Roman" w:hAnsi="Times New Roman" w:cs="Times New Roman"/>
                <w:spacing w:val="-2"/>
                <w:sz w:val="20"/>
                <w:szCs w:val="20"/>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3515" w:type="dxa"/>
            <w:tcBorders>
              <w:top w:val="single" w:sz="4" w:space="0" w:color="auto"/>
              <w:left w:val="single" w:sz="4" w:space="0" w:color="auto"/>
              <w:bottom w:val="single" w:sz="4" w:space="0" w:color="auto"/>
              <w:right w:val="single" w:sz="4" w:space="0" w:color="auto"/>
            </w:tcBorders>
            <w:hideMark/>
          </w:tcPr>
          <w:p w:rsidR="003D4F04" w:rsidRDefault="003D4F04">
            <w:pPr>
              <w:spacing w:after="0"/>
              <w:jc w:val="both"/>
              <w:rPr>
                <w:rFonts w:ascii="Times New Roman" w:hAnsi="Times New Roman" w:cs="Times New Roman"/>
                <w:spacing w:val="-2"/>
                <w:sz w:val="20"/>
                <w:szCs w:val="20"/>
              </w:rPr>
            </w:pPr>
            <w:r>
              <w:rPr>
                <w:rFonts w:ascii="Times New Roman" w:hAnsi="Times New Roman" w:cs="Times New Roman"/>
                <w:spacing w:val="-3"/>
                <w:sz w:val="20"/>
                <w:szCs w:val="20"/>
              </w:rPr>
              <w:t>Спортивные центры, открытые и</w:t>
            </w:r>
            <w:r>
              <w:rPr>
                <w:rFonts w:ascii="Times New Roman" w:hAnsi="Times New Roman" w:cs="Times New Roman"/>
                <w:spacing w:val="-2"/>
                <w:sz w:val="20"/>
                <w:szCs w:val="20"/>
              </w:rPr>
              <w:t xml:space="preserve"> закрытые спортзалы, бассейны, детские спортивные школы, теннисные корты </w:t>
            </w:r>
          </w:p>
        </w:tc>
        <w:tc>
          <w:tcPr>
            <w:tcW w:w="2778" w:type="dxa"/>
            <w:tcBorders>
              <w:top w:val="single" w:sz="4" w:space="0" w:color="auto"/>
              <w:left w:val="single" w:sz="4" w:space="0" w:color="auto"/>
              <w:bottom w:val="single" w:sz="4" w:space="0" w:color="auto"/>
              <w:right w:val="single" w:sz="4" w:space="0" w:color="auto"/>
            </w:tcBorders>
            <w:hideMark/>
          </w:tcPr>
          <w:p w:rsidR="003D4F04" w:rsidRDefault="003D4F04">
            <w:pPr>
              <w:spacing w:after="0"/>
              <w:jc w:val="both"/>
              <w:rPr>
                <w:rFonts w:ascii="Times New Roman" w:hAnsi="Times New Roman" w:cs="Times New Roman"/>
                <w:spacing w:val="-2"/>
                <w:sz w:val="20"/>
                <w:szCs w:val="20"/>
              </w:rPr>
            </w:pPr>
            <w:r>
              <w:rPr>
                <w:rFonts w:ascii="Times New Roman" w:hAnsi="Times New Roman" w:cs="Times New Roman"/>
                <w:spacing w:val="-2"/>
                <w:sz w:val="20"/>
                <w:szCs w:val="20"/>
              </w:rPr>
              <w:t xml:space="preserve">Стадионы, спортзалы, бассейны, детские спортивные школы </w:t>
            </w:r>
          </w:p>
        </w:tc>
        <w:tc>
          <w:tcPr>
            <w:tcW w:w="3058" w:type="dxa"/>
            <w:tcBorders>
              <w:top w:val="single" w:sz="4" w:space="0" w:color="auto"/>
              <w:left w:val="single" w:sz="4" w:space="0" w:color="auto"/>
              <w:bottom w:val="single" w:sz="4" w:space="0" w:color="auto"/>
              <w:right w:val="single" w:sz="4" w:space="0" w:color="auto"/>
            </w:tcBorders>
            <w:hideMark/>
          </w:tcPr>
          <w:p w:rsidR="003D4F04" w:rsidRDefault="003D4F04">
            <w:pPr>
              <w:spacing w:after="0"/>
              <w:jc w:val="both"/>
              <w:rPr>
                <w:rFonts w:ascii="Times New Roman" w:hAnsi="Times New Roman" w:cs="Times New Roman"/>
                <w:spacing w:val="-2"/>
                <w:sz w:val="20"/>
                <w:szCs w:val="20"/>
              </w:rPr>
            </w:pPr>
            <w:r>
              <w:rPr>
                <w:rFonts w:ascii="Times New Roman" w:hAnsi="Times New Roman" w:cs="Times New Roman"/>
                <w:spacing w:val="-2"/>
                <w:sz w:val="20"/>
                <w:szCs w:val="20"/>
              </w:rPr>
              <w:t xml:space="preserve">Стадион, спортзал с бассейном, как правило, совмещенный </w:t>
            </w:r>
            <w:proofErr w:type="gramStart"/>
            <w:r>
              <w:rPr>
                <w:rFonts w:ascii="Times New Roman" w:hAnsi="Times New Roman" w:cs="Times New Roman"/>
                <w:spacing w:val="-2"/>
                <w:sz w:val="20"/>
                <w:szCs w:val="20"/>
              </w:rPr>
              <w:t>со</w:t>
            </w:r>
            <w:proofErr w:type="gramEnd"/>
            <w:r>
              <w:rPr>
                <w:rFonts w:ascii="Times New Roman" w:hAnsi="Times New Roman" w:cs="Times New Roman"/>
                <w:spacing w:val="-2"/>
                <w:sz w:val="20"/>
                <w:szCs w:val="20"/>
              </w:rPr>
              <w:t xml:space="preserve"> школьным </w:t>
            </w:r>
          </w:p>
        </w:tc>
      </w:tr>
      <w:tr w:rsidR="003D4F04" w:rsidTr="003D4F04">
        <w:tc>
          <w:tcPr>
            <w:tcW w:w="2557" w:type="dxa"/>
            <w:tcBorders>
              <w:top w:val="single" w:sz="4" w:space="0" w:color="auto"/>
              <w:left w:val="single" w:sz="4" w:space="0" w:color="auto"/>
              <w:bottom w:val="single" w:sz="4" w:space="0" w:color="auto"/>
              <w:right w:val="single" w:sz="4" w:space="0" w:color="auto"/>
            </w:tcBorders>
            <w:hideMark/>
          </w:tcPr>
          <w:p w:rsidR="003D4F04" w:rsidRDefault="003D4F04">
            <w:pPr>
              <w:spacing w:after="0"/>
              <w:rPr>
                <w:rFonts w:ascii="Times New Roman" w:hAnsi="Times New Roman" w:cs="Times New Roman"/>
                <w:sz w:val="20"/>
                <w:szCs w:val="20"/>
              </w:rPr>
            </w:pPr>
            <w:r>
              <w:rPr>
                <w:rFonts w:ascii="Times New Roman" w:hAnsi="Times New Roman" w:cs="Times New Roman"/>
                <w:sz w:val="20"/>
                <w:szCs w:val="20"/>
              </w:rPr>
              <w:t xml:space="preserve">Торговля и общественное питание </w:t>
            </w:r>
          </w:p>
        </w:tc>
        <w:tc>
          <w:tcPr>
            <w:tcW w:w="3827" w:type="dxa"/>
            <w:tcBorders>
              <w:top w:val="single" w:sz="4" w:space="0" w:color="auto"/>
              <w:left w:val="single" w:sz="4" w:space="0" w:color="auto"/>
              <w:bottom w:val="single" w:sz="4" w:space="0" w:color="auto"/>
              <w:right w:val="single" w:sz="4" w:space="0" w:color="auto"/>
            </w:tcBorders>
            <w:hideMark/>
          </w:tcPr>
          <w:p w:rsidR="003D4F04" w:rsidRDefault="003D4F04">
            <w:pPr>
              <w:spacing w:after="0"/>
              <w:jc w:val="both"/>
              <w:rPr>
                <w:rFonts w:ascii="Times New Roman" w:hAnsi="Times New Roman" w:cs="Times New Roman"/>
                <w:spacing w:val="-2"/>
                <w:sz w:val="20"/>
                <w:szCs w:val="20"/>
              </w:rPr>
            </w:pPr>
            <w:r>
              <w:rPr>
                <w:rFonts w:ascii="Times New Roman" w:hAnsi="Times New Roman" w:cs="Times New Roman"/>
                <w:spacing w:val="-2"/>
                <w:sz w:val="20"/>
                <w:szCs w:val="20"/>
              </w:rPr>
              <w:t>Торговые комплексы, оптовые и розничные рынки, ярмарки, рестораны, бары и др.</w:t>
            </w:r>
          </w:p>
        </w:tc>
        <w:tc>
          <w:tcPr>
            <w:tcW w:w="3515" w:type="dxa"/>
            <w:tcBorders>
              <w:top w:val="single" w:sz="4" w:space="0" w:color="auto"/>
              <w:left w:val="single" w:sz="4" w:space="0" w:color="auto"/>
              <w:bottom w:val="single" w:sz="4" w:space="0" w:color="auto"/>
              <w:right w:val="single" w:sz="4" w:space="0" w:color="auto"/>
            </w:tcBorders>
            <w:hideMark/>
          </w:tcPr>
          <w:p w:rsidR="003D4F04" w:rsidRDefault="003D4F04">
            <w:pPr>
              <w:spacing w:after="0"/>
              <w:jc w:val="both"/>
              <w:rPr>
                <w:rFonts w:ascii="Times New Roman" w:hAnsi="Times New Roman" w:cs="Times New Roman"/>
                <w:spacing w:val="-2"/>
                <w:sz w:val="20"/>
                <w:szCs w:val="20"/>
              </w:rPr>
            </w:pPr>
            <w:r>
              <w:rPr>
                <w:rFonts w:ascii="Times New Roman" w:hAnsi="Times New Roman" w:cs="Times New Roman"/>
                <w:spacing w:val="-2"/>
                <w:sz w:val="20"/>
                <w:szCs w:val="20"/>
              </w:rPr>
              <w:t>Торговые центры, предприятия торговли, мелкооптовые и розничные рынки и базы, ярмарки, предприятия общественного питания</w:t>
            </w:r>
          </w:p>
        </w:tc>
        <w:tc>
          <w:tcPr>
            <w:tcW w:w="2778" w:type="dxa"/>
            <w:tcBorders>
              <w:top w:val="single" w:sz="4" w:space="0" w:color="auto"/>
              <w:left w:val="single" w:sz="4" w:space="0" w:color="auto"/>
              <w:bottom w:val="single" w:sz="4" w:space="0" w:color="auto"/>
              <w:right w:val="single" w:sz="4" w:space="0" w:color="auto"/>
            </w:tcBorders>
            <w:hideMark/>
          </w:tcPr>
          <w:p w:rsidR="003D4F04" w:rsidRDefault="003D4F04">
            <w:pPr>
              <w:spacing w:after="0"/>
              <w:ind w:left="-57"/>
              <w:jc w:val="both"/>
              <w:rPr>
                <w:rFonts w:ascii="Times New Roman" w:hAnsi="Times New Roman" w:cs="Times New Roman"/>
                <w:spacing w:val="-2"/>
                <w:sz w:val="20"/>
                <w:szCs w:val="20"/>
              </w:rPr>
            </w:pPr>
            <w:r>
              <w:rPr>
                <w:rFonts w:ascii="Times New Roman" w:hAnsi="Times New Roman" w:cs="Times New Roman"/>
                <w:spacing w:val="-2"/>
                <w:sz w:val="20"/>
                <w:szCs w:val="20"/>
              </w:rPr>
              <w:t>Магазины продовольственных и промышленных товаров, предприятия общественного питания</w:t>
            </w:r>
          </w:p>
        </w:tc>
        <w:tc>
          <w:tcPr>
            <w:tcW w:w="3058" w:type="dxa"/>
            <w:tcBorders>
              <w:top w:val="single" w:sz="4" w:space="0" w:color="auto"/>
              <w:left w:val="single" w:sz="4" w:space="0" w:color="auto"/>
              <w:bottom w:val="single" w:sz="4" w:space="0" w:color="auto"/>
              <w:right w:val="single" w:sz="4" w:space="0" w:color="auto"/>
            </w:tcBorders>
            <w:hideMark/>
          </w:tcPr>
          <w:p w:rsidR="003D4F04" w:rsidRDefault="003D4F04">
            <w:pPr>
              <w:spacing w:after="0"/>
              <w:jc w:val="both"/>
              <w:rPr>
                <w:rFonts w:ascii="Times New Roman" w:hAnsi="Times New Roman" w:cs="Times New Roman"/>
                <w:spacing w:val="-2"/>
                <w:sz w:val="20"/>
                <w:szCs w:val="20"/>
              </w:rPr>
            </w:pPr>
            <w:r>
              <w:rPr>
                <w:rFonts w:ascii="Times New Roman" w:hAnsi="Times New Roman" w:cs="Times New Roman"/>
                <w:spacing w:val="-2"/>
                <w:sz w:val="20"/>
                <w:szCs w:val="20"/>
              </w:rPr>
              <w:t>Магазины продовольственных и промышленных товаров повседневного спроса, пункты общественного питания</w:t>
            </w:r>
          </w:p>
        </w:tc>
      </w:tr>
      <w:tr w:rsidR="003D4F04" w:rsidTr="003D4F04">
        <w:trPr>
          <w:trHeight w:val="1268"/>
        </w:trPr>
        <w:tc>
          <w:tcPr>
            <w:tcW w:w="2557" w:type="dxa"/>
            <w:tcBorders>
              <w:top w:val="single" w:sz="4" w:space="0" w:color="auto"/>
              <w:left w:val="single" w:sz="4" w:space="0" w:color="auto"/>
              <w:bottom w:val="single" w:sz="4" w:space="0" w:color="auto"/>
              <w:right w:val="single" w:sz="4" w:space="0" w:color="auto"/>
            </w:tcBorders>
            <w:hideMark/>
          </w:tcPr>
          <w:p w:rsidR="003D4F04" w:rsidRDefault="003D4F04">
            <w:pPr>
              <w:spacing w:after="0"/>
              <w:rPr>
                <w:rFonts w:ascii="Times New Roman" w:hAnsi="Times New Roman" w:cs="Times New Roman"/>
                <w:sz w:val="20"/>
                <w:szCs w:val="20"/>
              </w:rPr>
            </w:pPr>
            <w:r>
              <w:rPr>
                <w:rFonts w:ascii="Times New Roman" w:hAnsi="Times New Roman" w:cs="Times New Roman"/>
                <w:sz w:val="20"/>
                <w:szCs w:val="20"/>
              </w:rPr>
              <w:t xml:space="preserve">Учреждения бытового и коммунального обслуживания </w:t>
            </w:r>
          </w:p>
        </w:tc>
        <w:tc>
          <w:tcPr>
            <w:tcW w:w="3827" w:type="dxa"/>
            <w:tcBorders>
              <w:top w:val="single" w:sz="4" w:space="0" w:color="auto"/>
              <w:left w:val="single" w:sz="4" w:space="0" w:color="auto"/>
              <w:bottom w:val="single" w:sz="4" w:space="0" w:color="auto"/>
              <w:right w:val="single" w:sz="4" w:space="0" w:color="auto"/>
            </w:tcBorders>
            <w:hideMark/>
          </w:tcPr>
          <w:p w:rsidR="003D4F04" w:rsidRDefault="003D4F04">
            <w:pPr>
              <w:spacing w:after="0"/>
              <w:jc w:val="both"/>
              <w:rPr>
                <w:rFonts w:ascii="Times New Roman" w:hAnsi="Times New Roman" w:cs="Times New Roman"/>
                <w:spacing w:val="-2"/>
                <w:sz w:val="20"/>
                <w:szCs w:val="20"/>
              </w:rPr>
            </w:pPr>
            <w:r>
              <w:rPr>
                <w:rFonts w:ascii="Times New Roman" w:hAnsi="Times New Roman" w:cs="Times New Roman"/>
                <w:spacing w:val="-2"/>
                <w:sz w:val="20"/>
                <w:szCs w:val="20"/>
              </w:rPr>
              <w:t xml:space="preserve">Гостиницы высшей категории, фабрики прачечные, фабрики централизованного выполнения заказов, дома быта, банно-оздоровительные </w:t>
            </w:r>
          </w:p>
          <w:p w:rsidR="003D4F04" w:rsidRDefault="003D4F04">
            <w:pPr>
              <w:spacing w:after="0"/>
              <w:jc w:val="both"/>
              <w:rPr>
                <w:rFonts w:ascii="Times New Roman" w:hAnsi="Times New Roman" w:cs="Times New Roman"/>
                <w:spacing w:val="-2"/>
                <w:sz w:val="20"/>
                <w:szCs w:val="20"/>
              </w:rPr>
            </w:pPr>
            <w:r>
              <w:rPr>
                <w:rFonts w:ascii="Times New Roman" w:hAnsi="Times New Roman" w:cs="Times New Roman"/>
                <w:spacing w:val="-2"/>
                <w:sz w:val="20"/>
                <w:szCs w:val="20"/>
              </w:rPr>
              <w:t xml:space="preserve">комплексы, аквапарки, общественные туалеты </w:t>
            </w:r>
          </w:p>
        </w:tc>
        <w:tc>
          <w:tcPr>
            <w:tcW w:w="3515" w:type="dxa"/>
            <w:tcBorders>
              <w:top w:val="single" w:sz="4" w:space="0" w:color="auto"/>
              <w:left w:val="single" w:sz="4" w:space="0" w:color="auto"/>
              <w:bottom w:val="single" w:sz="4" w:space="0" w:color="auto"/>
              <w:right w:val="single" w:sz="4" w:space="0" w:color="auto"/>
            </w:tcBorders>
            <w:hideMark/>
          </w:tcPr>
          <w:p w:rsidR="003D4F04" w:rsidRDefault="003D4F04">
            <w:pPr>
              <w:spacing w:after="0"/>
              <w:jc w:val="both"/>
              <w:rPr>
                <w:rFonts w:ascii="Times New Roman" w:hAnsi="Times New Roman" w:cs="Times New Roman"/>
                <w:spacing w:val="-2"/>
                <w:sz w:val="20"/>
                <w:szCs w:val="20"/>
              </w:rPr>
            </w:pPr>
            <w:r>
              <w:rPr>
                <w:rFonts w:ascii="Times New Roman" w:hAnsi="Times New Roman" w:cs="Times New Roman"/>
                <w:spacing w:val="-2"/>
                <w:sz w:val="20"/>
                <w:szCs w:val="20"/>
              </w:rPr>
              <w:t xml:space="preserve">Специализированные предприятия бытового обслуживания, фабрики прачечные-химчистки, прачечные-химчистки самообслуживания, пожарные депо, банно-оздоровительные учреждения, гостиницы, общественные туалеты </w:t>
            </w:r>
          </w:p>
        </w:tc>
        <w:tc>
          <w:tcPr>
            <w:tcW w:w="2778" w:type="dxa"/>
            <w:tcBorders>
              <w:top w:val="single" w:sz="4" w:space="0" w:color="auto"/>
              <w:left w:val="single" w:sz="4" w:space="0" w:color="auto"/>
              <w:bottom w:val="single" w:sz="4" w:space="0" w:color="auto"/>
              <w:right w:val="single" w:sz="4" w:space="0" w:color="auto"/>
            </w:tcBorders>
            <w:hideMark/>
          </w:tcPr>
          <w:p w:rsidR="003D4F04" w:rsidRDefault="003D4F04">
            <w:pPr>
              <w:spacing w:after="0"/>
              <w:jc w:val="both"/>
              <w:rPr>
                <w:rFonts w:ascii="Times New Roman" w:hAnsi="Times New Roman" w:cs="Times New Roman"/>
                <w:spacing w:val="-2"/>
                <w:sz w:val="20"/>
                <w:szCs w:val="20"/>
              </w:rPr>
            </w:pPr>
            <w:r>
              <w:rPr>
                <w:rFonts w:ascii="Times New Roman" w:hAnsi="Times New Roman" w:cs="Times New Roman"/>
                <w:spacing w:val="-2"/>
                <w:sz w:val="20"/>
                <w:szCs w:val="20"/>
              </w:rPr>
              <w:t xml:space="preserve">Предприятия бытового </w:t>
            </w:r>
            <w:r>
              <w:rPr>
                <w:rFonts w:ascii="Times New Roman" w:hAnsi="Times New Roman" w:cs="Times New Roman"/>
                <w:sz w:val="20"/>
                <w:szCs w:val="20"/>
              </w:rPr>
              <w:t>обслуживания, прачечные</w:t>
            </w:r>
            <w:r>
              <w:rPr>
                <w:rFonts w:ascii="Times New Roman" w:hAnsi="Times New Roman" w:cs="Times New Roman"/>
                <w:spacing w:val="-2"/>
                <w:sz w:val="20"/>
                <w:szCs w:val="20"/>
              </w:rPr>
              <w:t xml:space="preserve">-химчистки самообслуживания, бани, пожарные депо, общественные туалеты </w:t>
            </w:r>
          </w:p>
        </w:tc>
        <w:tc>
          <w:tcPr>
            <w:tcW w:w="3058" w:type="dxa"/>
            <w:tcBorders>
              <w:top w:val="single" w:sz="4" w:space="0" w:color="auto"/>
              <w:left w:val="single" w:sz="4" w:space="0" w:color="auto"/>
              <w:bottom w:val="single" w:sz="4" w:space="0" w:color="auto"/>
              <w:right w:val="single" w:sz="4" w:space="0" w:color="auto"/>
            </w:tcBorders>
            <w:hideMark/>
          </w:tcPr>
          <w:p w:rsidR="003D4F04" w:rsidRDefault="003D4F04">
            <w:pPr>
              <w:spacing w:after="0"/>
              <w:jc w:val="both"/>
              <w:rPr>
                <w:rFonts w:ascii="Times New Roman" w:hAnsi="Times New Roman" w:cs="Times New Roman"/>
                <w:spacing w:val="-2"/>
                <w:sz w:val="20"/>
                <w:szCs w:val="20"/>
              </w:rPr>
            </w:pPr>
            <w:r>
              <w:rPr>
                <w:rFonts w:ascii="Times New Roman" w:hAnsi="Times New Roman" w:cs="Times New Roman"/>
                <w:spacing w:val="-2"/>
                <w:sz w:val="20"/>
                <w:szCs w:val="20"/>
              </w:rPr>
              <w:t xml:space="preserve">Предприятия бытового обслуживания, </w:t>
            </w:r>
          </w:p>
          <w:p w:rsidR="003D4F04" w:rsidRDefault="003D4F04">
            <w:pPr>
              <w:spacing w:after="0"/>
              <w:jc w:val="both"/>
              <w:rPr>
                <w:rFonts w:ascii="Times New Roman" w:hAnsi="Times New Roman" w:cs="Times New Roman"/>
                <w:spacing w:val="-2"/>
                <w:sz w:val="20"/>
                <w:szCs w:val="20"/>
              </w:rPr>
            </w:pPr>
            <w:r>
              <w:rPr>
                <w:rFonts w:ascii="Times New Roman" w:hAnsi="Times New Roman" w:cs="Times New Roman"/>
                <w:spacing w:val="-2"/>
                <w:sz w:val="20"/>
                <w:szCs w:val="20"/>
              </w:rPr>
              <w:t xml:space="preserve">приемные пункты прачечных-химчисток, бани </w:t>
            </w:r>
          </w:p>
        </w:tc>
      </w:tr>
    </w:tbl>
    <w:p w:rsidR="003D4F04" w:rsidRDefault="003D4F04" w:rsidP="003D4F04">
      <w:pPr>
        <w:spacing w:after="0"/>
        <w:rPr>
          <w:rFonts w:ascii="Times New Roman" w:hAnsi="Times New Roman" w:cs="Times New Roman"/>
        </w:rPr>
        <w:sectPr w:rsidR="003D4F04">
          <w:pgSz w:w="16838" w:h="11906" w:orient="landscape"/>
          <w:pgMar w:top="2127" w:right="1134" w:bottom="851" w:left="851" w:header="1560" w:footer="709" w:gutter="0"/>
          <w:pgNumType w:start="15"/>
          <w:cols w:space="720"/>
        </w:sectPr>
      </w:pPr>
    </w:p>
    <w:p w:rsidR="003D4F04" w:rsidRDefault="003D4F04" w:rsidP="003D4F04">
      <w:pPr>
        <w:pStyle w:val="2"/>
        <w:numPr>
          <w:ilvl w:val="0"/>
          <w:numId w:val="4"/>
        </w:numPr>
        <w:ind w:left="567" w:right="-285" w:hanging="425"/>
        <w:rPr>
          <w:rFonts w:cs="Times New Roman"/>
          <w:sz w:val="24"/>
          <w:szCs w:val="24"/>
        </w:rPr>
      </w:pPr>
      <w:bookmarkStart w:id="8" w:name="_Toc407698305"/>
      <w:bookmarkStart w:id="9" w:name="_Toc398730124"/>
      <w:bookmarkStart w:id="10" w:name="_Toc395705795"/>
      <w:bookmarkEnd w:id="0"/>
      <w:r>
        <w:rPr>
          <w:rFonts w:cs="Times New Roman"/>
          <w:sz w:val="24"/>
          <w:szCs w:val="24"/>
        </w:rPr>
        <w:lastRenderedPageBreak/>
        <w:t>Расчетные показатели интенсивности использования территорий жилых зон</w:t>
      </w:r>
      <w:bookmarkEnd w:id="8"/>
      <w:bookmarkEnd w:id="9"/>
      <w:bookmarkEnd w:id="10"/>
    </w:p>
    <w:p w:rsidR="003D4F04" w:rsidRDefault="003D4F04" w:rsidP="003D4F04">
      <w:pPr>
        <w:pStyle w:val="af3"/>
        <w:keepNext/>
        <w:keepLines/>
        <w:numPr>
          <w:ilvl w:val="0"/>
          <w:numId w:val="6"/>
        </w:numPr>
        <w:spacing w:before="120" w:after="120" w:line="276" w:lineRule="auto"/>
        <w:ind w:left="374" w:right="-284" w:hanging="374"/>
        <w:jc w:val="both"/>
        <w:outlineLvl w:val="0"/>
        <w:rPr>
          <w:rFonts w:ascii="Times New Roman" w:eastAsia="Times New Roman" w:hAnsi="Times New Roman" w:cs="Times New Roman"/>
          <w:b/>
          <w:vanish/>
          <w:sz w:val="24"/>
          <w:szCs w:val="24"/>
          <w:lang w:eastAsia="ru-RU"/>
        </w:rPr>
      </w:pPr>
      <w:bookmarkStart w:id="11" w:name="_Toc398730125"/>
      <w:bookmarkStart w:id="12" w:name="_Toc407698306"/>
      <w:bookmarkStart w:id="13" w:name="_Toc395172381"/>
      <w:bookmarkStart w:id="14" w:name="_Toc395705796"/>
      <w:bookmarkEnd w:id="11"/>
      <w:bookmarkEnd w:id="12"/>
    </w:p>
    <w:p w:rsidR="003D4F04" w:rsidRDefault="003D4F04" w:rsidP="003D4F04">
      <w:pPr>
        <w:pStyle w:val="af3"/>
        <w:keepNext/>
        <w:keepLines/>
        <w:numPr>
          <w:ilvl w:val="0"/>
          <w:numId w:val="6"/>
        </w:numPr>
        <w:spacing w:after="0" w:line="276" w:lineRule="auto"/>
        <w:ind w:right="-285"/>
        <w:jc w:val="both"/>
        <w:outlineLvl w:val="0"/>
        <w:rPr>
          <w:rFonts w:ascii="Times New Roman" w:eastAsia="Times New Roman" w:hAnsi="Times New Roman" w:cs="Times New Roman"/>
          <w:b/>
          <w:vanish/>
          <w:sz w:val="24"/>
          <w:szCs w:val="24"/>
          <w:lang w:eastAsia="ru-RU"/>
        </w:rPr>
      </w:pPr>
      <w:bookmarkStart w:id="15" w:name="_Toc398730126"/>
      <w:bookmarkStart w:id="16" w:name="_Toc407698307"/>
      <w:bookmarkEnd w:id="15"/>
      <w:bookmarkEnd w:id="16"/>
    </w:p>
    <w:p w:rsidR="003D4F04" w:rsidRDefault="003D4F04" w:rsidP="003D4F04">
      <w:pPr>
        <w:pStyle w:val="af3"/>
        <w:keepNext/>
        <w:keepLines/>
        <w:numPr>
          <w:ilvl w:val="0"/>
          <w:numId w:val="6"/>
        </w:numPr>
        <w:spacing w:after="0" w:line="276" w:lineRule="auto"/>
        <w:ind w:right="-285"/>
        <w:jc w:val="both"/>
        <w:outlineLvl w:val="0"/>
        <w:rPr>
          <w:rFonts w:ascii="Times New Roman" w:eastAsia="Times New Roman" w:hAnsi="Times New Roman" w:cs="Times New Roman"/>
          <w:b/>
          <w:vanish/>
          <w:sz w:val="24"/>
          <w:szCs w:val="24"/>
          <w:lang w:eastAsia="ru-RU"/>
        </w:rPr>
      </w:pPr>
      <w:bookmarkStart w:id="17" w:name="_Toc398730127"/>
      <w:bookmarkStart w:id="18" w:name="_Toc407698308"/>
      <w:bookmarkEnd w:id="17"/>
      <w:bookmarkEnd w:id="18"/>
    </w:p>
    <w:p w:rsidR="003D4F04" w:rsidRDefault="003D4F04" w:rsidP="003D4F04">
      <w:pPr>
        <w:pStyle w:val="1"/>
        <w:numPr>
          <w:ilvl w:val="1"/>
          <w:numId w:val="6"/>
        </w:numPr>
        <w:spacing w:before="120"/>
        <w:ind w:left="516" w:right="-284" w:hanging="374"/>
        <w:rPr>
          <w:rFonts w:eastAsia="Times New Roman" w:cs="Times New Roman"/>
          <w:sz w:val="24"/>
          <w:szCs w:val="24"/>
          <w:lang w:eastAsia="ru-RU"/>
        </w:rPr>
      </w:pPr>
      <w:bookmarkStart w:id="19" w:name="_Toc407698309"/>
      <w:bookmarkStart w:id="20" w:name="_Toc398730128"/>
      <w:r>
        <w:rPr>
          <w:rFonts w:eastAsia="Times New Roman" w:cs="Times New Roman"/>
          <w:sz w:val="24"/>
          <w:szCs w:val="24"/>
          <w:lang w:eastAsia="ru-RU"/>
        </w:rPr>
        <w:t>Предварительное определение потребности в территории жилых зон</w:t>
      </w:r>
      <w:bookmarkEnd w:id="13"/>
      <w:bookmarkEnd w:id="14"/>
      <w:bookmarkEnd w:id="19"/>
      <w:bookmarkEnd w:id="20"/>
    </w:p>
    <w:p w:rsidR="003D4F04" w:rsidRDefault="003D4F04" w:rsidP="003D4F04">
      <w:pPr>
        <w:pStyle w:val="-0"/>
        <w:ind w:left="-567" w:right="-285" w:firstLine="709"/>
        <w:jc w:val="left"/>
        <w:rPr>
          <w:i/>
          <w:sz w:val="24"/>
          <w:szCs w:val="24"/>
        </w:rPr>
      </w:pPr>
      <w:r>
        <w:rPr>
          <w:i/>
          <w:sz w:val="24"/>
          <w:szCs w:val="24"/>
        </w:rPr>
        <w:t>(Показатели обеспеченности и территориальной доступности не нормируются)</w:t>
      </w:r>
    </w:p>
    <w:p w:rsidR="003D4F04" w:rsidRDefault="003D4F04" w:rsidP="003D4F04">
      <w:pPr>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Расчетную плотность населения на территории населенного пункта принимать в соответствии с таблицей:</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6350"/>
      </w:tblGrid>
      <w:tr w:rsidR="003D4F04" w:rsidTr="003D4F04">
        <w:trPr>
          <w:trHeight w:val="392"/>
        </w:trPr>
        <w:tc>
          <w:tcPr>
            <w:tcW w:w="3715" w:type="dxa"/>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line="276"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Тип дома</w:t>
            </w:r>
          </w:p>
        </w:tc>
        <w:tc>
          <w:tcPr>
            <w:tcW w:w="6350" w:type="dxa"/>
            <w:vMerge w:val="restart"/>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line="276"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Плотность населения, чел/</w:t>
            </w:r>
            <w:proofErr w:type="gramStart"/>
            <w:r>
              <w:rPr>
                <w:rFonts w:ascii="Times New Roman" w:eastAsia="Times New Roman" w:hAnsi="Times New Roman" w:cs="Times New Roman"/>
                <w:b/>
                <w:sz w:val="20"/>
                <w:szCs w:val="20"/>
                <w:lang w:eastAsia="ru-RU"/>
              </w:rPr>
              <w:t>га</w:t>
            </w:r>
            <w:proofErr w:type="gramEnd"/>
            <w:r>
              <w:rPr>
                <w:rFonts w:ascii="Times New Roman" w:eastAsia="Times New Roman" w:hAnsi="Times New Roman" w:cs="Times New Roman"/>
                <w:b/>
                <w:sz w:val="20"/>
                <w:szCs w:val="20"/>
                <w:lang w:eastAsia="ru-RU"/>
              </w:rPr>
              <w:t>,</w:t>
            </w:r>
          </w:p>
          <w:p w:rsidR="003D4F04" w:rsidRDefault="003D4F04">
            <w:pPr>
              <w:spacing w:after="0" w:line="276"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при среднем размере семьи 3,5 чел.</w:t>
            </w:r>
          </w:p>
        </w:tc>
      </w:tr>
      <w:tr w:rsidR="003D4F04" w:rsidTr="003D4F04">
        <w:trPr>
          <w:trHeight w:val="462"/>
        </w:trPr>
        <w:tc>
          <w:tcPr>
            <w:tcW w:w="3715" w:type="dxa"/>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Индивидуальный жилой дом</w:t>
            </w:r>
          </w:p>
          <w:p w:rsidR="003D4F04" w:rsidRDefault="003D4F04">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 участками, м</w:t>
            </w:r>
            <w:proofErr w:type="gramStart"/>
            <w:r>
              <w:rPr>
                <w:rFonts w:ascii="Times New Roman" w:eastAsia="Times New Roman" w:hAnsi="Times New Roman" w:cs="Times New Roman"/>
                <w:sz w:val="20"/>
                <w:szCs w:val="20"/>
                <w:vertAlign w:val="superscript"/>
                <w:lang w:eastAsia="ru-RU"/>
              </w:rPr>
              <w:t>2</w:t>
            </w:r>
            <w:proofErr w:type="gramEnd"/>
            <w:r>
              <w:rPr>
                <w:rFonts w:ascii="Times New Roman" w:eastAsia="Times New Roman" w:hAnsi="Times New Roman" w:cs="Times New Roman"/>
                <w:sz w:val="20"/>
                <w:szCs w:val="20"/>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line="240" w:lineRule="auto"/>
              <w:rPr>
                <w:rFonts w:ascii="Times New Roman" w:eastAsia="Times New Roman" w:hAnsi="Times New Roman" w:cs="Times New Roman"/>
                <w:b/>
                <w:sz w:val="20"/>
                <w:szCs w:val="20"/>
                <w:lang w:eastAsia="ru-RU"/>
              </w:rPr>
            </w:pPr>
          </w:p>
        </w:tc>
      </w:tr>
      <w:tr w:rsidR="003D4F04" w:rsidTr="003D4F04">
        <w:trPr>
          <w:trHeight w:val="284"/>
        </w:trPr>
        <w:tc>
          <w:tcPr>
            <w:tcW w:w="3715" w:type="dxa"/>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6350" w:type="dxa"/>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r>
      <w:tr w:rsidR="003D4F04" w:rsidTr="003D4F04">
        <w:trPr>
          <w:trHeight w:val="284"/>
        </w:trPr>
        <w:tc>
          <w:tcPr>
            <w:tcW w:w="3715" w:type="dxa"/>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w:t>
            </w:r>
          </w:p>
        </w:tc>
        <w:tc>
          <w:tcPr>
            <w:tcW w:w="6350" w:type="dxa"/>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r>
      <w:tr w:rsidR="003D4F04" w:rsidTr="003D4F04">
        <w:trPr>
          <w:trHeight w:val="284"/>
        </w:trPr>
        <w:tc>
          <w:tcPr>
            <w:tcW w:w="3715" w:type="dxa"/>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1200</w:t>
            </w:r>
          </w:p>
        </w:tc>
        <w:tc>
          <w:tcPr>
            <w:tcW w:w="6350" w:type="dxa"/>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r>
      <w:tr w:rsidR="003D4F04" w:rsidTr="003D4F04">
        <w:trPr>
          <w:trHeight w:val="284"/>
        </w:trPr>
        <w:tc>
          <w:tcPr>
            <w:tcW w:w="3715" w:type="dxa"/>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6350" w:type="dxa"/>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r>
      <w:tr w:rsidR="003D4F04" w:rsidTr="003D4F04">
        <w:trPr>
          <w:trHeight w:val="284"/>
        </w:trPr>
        <w:tc>
          <w:tcPr>
            <w:tcW w:w="3715" w:type="dxa"/>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w:t>
            </w:r>
          </w:p>
        </w:tc>
        <w:tc>
          <w:tcPr>
            <w:tcW w:w="6350" w:type="dxa"/>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r>
      <w:tr w:rsidR="003D4F04" w:rsidTr="003D4F04">
        <w:trPr>
          <w:trHeight w:val="284"/>
        </w:trPr>
        <w:tc>
          <w:tcPr>
            <w:tcW w:w="3715" w:type="dxa"/>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600</w:t>
            </w:r>
          </w:p>
        </w:tc>
        <w:tc>
          <w:tcPr>
            <w:tcW w:w="6350" w:type="dxa"/>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r>
      <w:tr w:rsidR="003D4F04" w:rsidTr="003D4F04">
        <w:trPr>
          <w:trHeight w:val="284"/>
        </w:trPr>
        <w:tc>
          <w:tcPr>
            <w:tcW w:w="3715" w:type="dxa"/>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w:t>
            </w:r>
          </w:p>
        </w:tc>
        <w:tc>
          <w:tcPr>
            <w:tcW w:w="6350" w:type="dxa"/>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w:t>
            </w:r>
          </w:p>
        </w:tc>
      </w:tr>
    </w:tbl>
    <w:p w:rsidR="003D4F04" w:rsidRDefault="003D4F04" w:rsidP="003D4F04">
      <w:pPr>
        <w:rPr>
          <w:lang w:eastAsia="ru-RU"/>
        </w:rPr>
      </w:pPr>
      <w:bookmarkStart w:id="21" w:name="_Toc395705798"/>
      <w:bookmarkStart w:id="22" w:name="_Toc395172383"/>
    </w:p>
    <w:p w:rsidR="003D4F04" w:rsidRDefault="003D4F04" w:rsidP="003D4F04">
      <w:pPr>
        <w:pStyle w:val="1"/>
        <w:numPr>
          <w:ilvl w:val="1"/>
          <w:numId w:val="6"/>
        </w:numPr>
        <w:ind w:left="-567" w:right="-285" w:firstLine="709"/>
        <w:rPr>
          <w:rFonts w:eastAsia="Times New Roman" w:cs="Times New Roman"/>
          <w:sz w:val="24"/>
          <w:szCs w:val="24"/>
          <w:lang w:eastAsia="ru-RU"/>
        </w:rPr>
      </w:pPr>
      <w:bookmarkStart w:id="23" w:name="_Toc407698310"/>
      <w:bookmarkStart w:id="24" w:name="_Toc398730129"/>
      <w:r>
        <w:rPr>
          <w:rFonts w:eastAsia="Times New Roman" w:cs="Times New Roman"/>
          <w:sz w:val="24"/>
          <w:szCs w:val="24"/>
          <w:lang w:eastAsia="ru-RU"/>
        </w:rPr>
        <w:t>Предельные размеры земельных участков</w:t>
      </w:r>
      <w:bookmarkEnd w:id="21"/>
      <w:bookmarkEnd w:id="22"/>
      <w:bookmarkEnd w:id="23"/>
      <w:bookmarkEnd w:id="24"/>
    </w:p>
    <w:p w:rsidR="003D4F04" w:rsidRDefault="003D4F04" w:rsidP="003D4F04">
      <w:pPr>
        <w:pStyle w:val="-0"/>
        <w:ind w:left="-567" w:right="-285" w:firstLine="709"/>
        <w:jc w:val="left"/>
        <w:rPr>
          <w:i/>
          <w:sz w:val="24"/>
          <w:szCs w:val="24"/>
        </w:rPr>
      </w:pPr>
      <w:r>
        <w:rPr>
          <w:i/>
          <w:sz w:val="24"/>
          <w:szCs w:val="24"/>
        </w:rPr>
        <w:t>(Показатели обеспеченности и территориальной доступности не нормируются)</w:t>
      </w:r>
    </w:p>
    <w:tbl>
      <w:tblPr>
        <w:tblW w:w="10065" w:type="dxa"/>
        <w:tblInd w:w="-459" w:type="dxa"/>
        <w:tblLayout w:type="fixed"/>
        <w:tblLook w:val="04A0" w:firstRow="1" w:lastRow="0" w:firstColumn="1" w:lastColumn="0" w:noHBand="0" w:noVBand="1"/>
      </w:tblPr>
      <w:tblGrid>
        <w:gridCol w:w="5242"/>
        <w:gridCol w:w="2271"/>
        <w:gridCol w:w="2552"/>
      </w:tblGrid>
      <w:tr w:rsidR="003D4F04" w:rsidTr="003D4F04">
        <w:trPr>
          <w:cantSplit/>
          <w:trHeight w:hRule="exact" w:val="241"/>
        </w:trPr>
        <w:tc>
          <w:tcPr>
            <w:tcW w:w="5242" w:type="dxa"/>
            <w:vMerge w:val="restart"/>
            <w:tcBorders>
              <w:top w:val="single" w:sz="4" w:space="0" w:color="000000"/>
              <w:left w:val="single" w:sz="4" w:space="0" w:color="000000"/>
              <w:bottom w:val="single" w:sz="4" w:space="0" w:color="000000"/>
              <w:right w:val="nil"/>
            </w:tcBorders>
            <w:vAlign w:val="center"/>
            <w:hideMark/>
          </w:tcPr>
          <w:p w:rsidR="003D4F04" w:rsidRDefault="003D4F04">
            <w:pPr>
              <w:spacing w:after="0" w:line="276" w:lineRule="auto"/>
              <w:ind w:left="-567" w:right="-285" w:firstLine="70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Цель предоставления</w:t>
            </w:r>
          </w:p>
        </w:tc>
        <w:tc>
          <w:tcPr>
            <w:tcW w:w="4823" w:type="dxa"/>
            <w:gridSpan w:val="2"/>
            <w:tcBorders>
              <w:top w:val="single" w:sz="4" w:space="0" w:color="000000"/>
              <w:left w:val="single" w:sz="4" w:space="0" w:color="000000"/>
              <w:bottom w:val="single" w:sz="4" w:space="0" w:color="000000"/>
              <w:right w:val="single" w:sz="4" w:space="0" w:color="000000"/>
            </w:tcBorders>
            <w:vAlign w:val="center"/>
            <w:hideMark/>
          </w:tcPr>
          <w:p w:rsidR="003D4F04" w:rsidRDefault="003D4F04">
            <w:pPr>
              <w:spacing w:after="0" w:line="276" w:lineRule="auto"/>
              <w:ind w:left="-567" w:right="-285" w:firstLine="70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Размеры земельных участков, </w:t>
            </w:r>
            <w:proofErr w:type="gramStart"/>
            <w:r>
              <w:rPr>
                <w:rFonts w:ascii="Times New Roman" w:eastAsia="Times New Roman" w:hAnsi="Times New Roman" w:cs="Times New Roman"/>
                <w:b/>
                <w:sz w:val="20"/>
                <w:szCs w:val="20"/>
                <w:lang w:eastAsia="ru-RU"/>
              </w:rPr>
              <w:t>га</w:t>
            </w:r>
            <w:proofErr w:type="gramEnd"/>
          </w:p>
        </w:tc>
      </w:tr>
      <w:tr w:rsidR="003D4F04" w:rsidTr="003D4F04">
        <w:trPr>
          <w:cantSplit/>
        </w:trPr>
        <w:tc>
          <w:tcPr>
            <w:tcW w:w="5242" w:type="dxa"/>
            <w:vMerge/>
            <w:tcBorders>
              <w:top w:val="single" w:sz="4" w:space="0" w:color="000000"/>
              <w:left w:val="single" w:sz="4" w:space="0" w:color="000000"/>
              <w:bottom w:val="single" w:sz="4" w:space="0" w:color="000000"/>
              <w:right w:val="nil"/>
            </w:tcBorders>
            <w:vAlign w:val="center"/>
            <w:hideMark/>
          </w:tcPr>
          <w:p w:rsidR="003D4F04" w:rsidRDefault="003D4F04">
            <w:pPr>
              <w:spacing w:after="0" w:line="240" w:lineRule="auto"/>
              <w:rPr>
                <w:rFonts w:ascii="Times New Roman" w:eastAsia="Times New Roman" w:hAnsi="Times New Roman" w:cs="Times New Roman"/>
                <w:b/>
                <w:sz w:val="20"/>
                <w:szCs w:val="20"/>
                <w:lang w:eastAsia="ru-RU"/>
              </w:rPr>
            </w:pPr>
          </w:p>
        </w:tc>
        <w:tc>
          <w:tcPr>
            <w:tcW w:w="2271" w:type="dxa"/>
            <w:tcBorders>
              <w:top w:val="single" w:sz="4" w:space="0" w:color="000000"/>
              <w:left w:val="single" w:sz="4" w:space="0" w:color="000000"/>
              <w:bottom w:val="single" w:sz="4" w:space="0" w:color="000000"/>
              <w:right w:val="nil"/>
            </w:tcBorders>
            <w:vAlign w:val="center"/>
            <w:hideMark/>
          </w:tcPr>
          <w:p w:rsidR="003D4F04" w:rsidRDefault="003D4F04">
            <w:pPr>
              <w:spacing w:after="0" w:line="276" w:lineRule="auto"/>
              <w:ind w:left="-567" w:right="-285"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минимальные</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3D4F04" w:rsidRDefault="003D4F04">
            <w:pPr>
              <w:spacing w:after="0" w:line="276" w:lineRule="auto"/>
              <w:ind w:left="-567" w:right="-285"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максимальные</w:t>
            </w:r>
          </w:p>
        </w:tc>
      </w:tr>
      <w:tr w:rsidR="003D4F04" w:rsidTr="003D4F04">
        <w:tc>
          <w:tcPr>
            <w:tcW w:w="5242" w:type="dxa"/>
            <w:tcBorders>
              <w:top w:val="single" w:sz="4" w:space="0" w:color="000000"/>
              <w:left w:val="single" w:sz="4" w:space="0" w:color="000000"/>
              <w:bottom w:val="single" w:sz="4" w:space="0" w:color="000000"/>
              <w:right w:val="nil"/>
            </w:tcBorders>
            <w:hideMark/>
          </w:tcPr>
          <w:p w:rsidR="003D4F04" w:rsidRDefault="003D4F04">
            <w:pPr>
              <w:spacing w:after="0" w:line="276" w:lineRule="auto"/>
              <w:ind w:left="-567" w:right="-285"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индивидуального жилищного строительства</w:t>
            </w:r>
          </w:p>
        </w:tc>
        <w:tc>
          <w:tcPr>
            <w:tcW w:w="2271" w:type="dxa"/>
            <w:tcBorders>
              <w:top w:val="single" w:sz="4" w:space="0" w:color="000000"/>
              <w:left w:val="single" w:sz="4" w:space="0" w:color="000000"/>
              <w:bottom w:val="single" w:sz="4" w:space="0" w:color="000000"/>
              <w:right w:val="nil"/>
            </w:tcBorders>
            <w:vAlign w:val="center"/>
            <w:hideMark/>
          </w:tcPr>
          <w:p w:rsidR="003D4F04" w:rsidRDefault="003D4F04">
            <w:pPr>
              <w:spacing w:after="0" w:line="276" w:lineRule="auto"/>
              <w:ind w:left="-567" w:right="-285"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0,05</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3D4F04" w:rsidRDefault="003D4F04">
            <w:pPr>
              <w:spacing w:after="0" w:line="276" w:lineRule="auto"/>
              <w:ind w:left="-567" w:right="-285"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0,15</w:t>
            </w:r>
          </w:p>
        </w:tc>
      </w:tr>
      <w:tr w:rsidR="003D4F04" w:rsidTr="003D4F04">
        <w:tc>
          <w:tcPr>
            <w:tcW w:w="5242" w:type="dxa"/>
            <w:tcBorders>
              <w:top w:val="single" w:sz="4" w:space="0" w:color="000000"/>
              <w:left w:val="single" w:sz="4" w:space="0" w:color="000000"/>
              <w:bottom w:val="single" w:sz="4" w:space="0" w:color="000000"/>
              <w:right w:val="nil"/>
            </w:tcBorders>
            <w:vAlign w:val="center"/>
            <w:hideMark/>
          </w:tcPr>
          <w:p w:rsidR="003D4F04" w:rsidRDefault="003D4F04">
            <w:pPr>
              <w:spacing w:after="0" w:line="276" w:lineRule="auto"/>
              <w:ind w:left="-567" w:right="-285"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ведения личного подсобного хозяйства</w:t>
            </w:r>
          </w:p>
        </w:tc>
        <w:tc>
          <w:tcPr>
            <w:tcW w:w="2271" w:type="dxa"/>
            <w:tcBorders>
              <w:top w:val="single" w:sz="4" w:space="0" w:color="000000"/>
              <w:left w:val="single" w:sz="4" w:space="0" w:color="000000"/>
              <w:bottom w:val="single" w:sz="4" w:space="0" w:color="000000"/>
              <w:right w:val="nil"/>
            </w:tcBorders>
            <w:vAlign w:val="center"/>
            <w:hideMark/>
          </w:tcPr>
          <w:p w:rsidR="003D4F04" w:rsidRDefault="003D4F04">
            <w:pPr>
              <w:spacing w:after="0" w:line="276" w:lineRule="auto"/>
              <w:ind w:left="-567" w:right="-285"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0,05</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3D4F04" w:rsidRDefault="003D4F04">
            <w:pPr>
              <w:spacing w:after="0" w:line="276" w:lineRule="auto"/>
              <w:ind w:left="-567" w:right="-285"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 (0,15)*</w:t>
            </w:r>
          </w:p>
        </w:tc>
      </w:tr>
    </w:tbl>
    <w:p w:rsidR="003D4F04" w:rsidRDefault="003D4F04" w:rsidP="003D4F04">
      <w:pPr>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Примечание: </w:t>
      </w:r>
      <w:r>
        <w:rPr>
          <w:rFonts w:ascii="Times New Roman" w:eastAsia="Times New Roman" w:hAnsi="Times New Roman" w:cs="Times New Roman"/>
          <w:sz w:val="24"/>
          <w:szCs w:val="24"/>
          <w:lang w:eastAsia="ru-RU"/>
        </w:rPr>
        <w:t>* в скобках указаны размеры земельных участков в границах населенных пунктов.</w:t>
      </w:r>
    </w:p>
    <w:p w:rsidR="003D4F04" w:rsidRDefault="003D4F04" w:rsidP="003D4F04">
      <w:pPr>
        <w:spacing w:after="0" w:line="276" w:lineRule="auto"/>
        <w:ind w:left="-567" w:right="-285" w:firstLine="709"/>
        <w:jc w:val="both"/>
        <w:rPr>
          <w:rFonts w:ascii="Times New Roman" w:eastAsia="Times New Roman" w:hAnsi="Times New Roman" w:cs="Times New Roman"/>
          <w:sz w:val="24"/>
          <w:szCs w:val="24"/>
          <w:lang w:eastAsia="ru-RU"/>
        </w:rPr>
      </w:pPr>
    </w:p>
    <w:p w:rsidR="003D4F04" w:rsidRDefault="003D4F04" w:rsidP="003D4F04">
      <w:pPr>
        <w:pStyle w:val="2"/>
        <w:numPr>
          <w:ilvl w:val="0"/>
          <w:numId w:val="6"/>
        </w:numPr>
        <w:ind w:left="-567" w:right="-285" w:firstLine="709"/>
        <w:rPr>
          <w:rFonts w:eastAsia="Times New Roman" w:cs="Times New Roman"/>
          <w:color w:val="000000"/>
          <w:sz w:val="24"/>
          <w:szCs w:val="24"/>
          <w:lang w:eastAsia="ru-RU"/>
        </w:rPr>
      </w:pPr>
      <w:bookmarkStart w:id="25" w:name="_Toc407698311"/>
      <w:bookmarkStart w:id="26" w:name="_Toc398730130"/>
      <w:bookmarkStart w:id="27" w:name="_Toc395705800"/>
      <w:bookmarkStart w:id="28" w:name="_Toc395172385"/>
      <w:r>
        <w:rPr>
          <w:rFonts w:eastAsia="Times New Roman" w:cs="Times New Roman"/>
          <w:sz w:val="24"/>
          <w:szCs w:val="24"/>
          <w:lang w:eastAsia="ru-RU"/>
        </w:rPr>
        <w:t>Расчетные показатели минимально допустимого уровня обеспеченности о</w:t>
      </w:r>
      <w:r>
        <w:rPr>
          <w:rFonts w:eastAsia="Times New Roman" w:cs="Times New Roman"/>
          <w:color w:val="000000"/>
          <w:sz w:val="24"/>
          <w:szCs w:val="24"/>
          <w:lang w:eastAsia="ru-RU"/>
        </w:rPr>
        <w:t>бъектами местного значения.</w:t>
      </w:r>
      <w:bookmarkEnd w:id="25"/>
      <w:bookmarkEnd w:id="26"/>
      <w:bookmarkEnd w:id="27"/>
      <w:bookmarkEnd w:id="28"/>
    </w:p>
    <w:p w:rsidR="003D4F04" w:rsidRDefault="003D4F04" w:rsidP="003D4F04">
      <w:pPr>
        <w:pStyle w:val="1"/>
        <w:numPr>
          <w:ilvl w:val="1"/>
          <w:numId w:val="6"/>
        </w:numPr>
        <w:spacing w:before="120" w:after="120"/>
        <w:ind w:left="-567" w:right="-284" w:firstLine="709"/>
        <w:rPr>
          <w:rFonts w:eastAsia="Times New Roman" w:cs="Times New Roman"/>
          <w:sz w:val="24"/>
          <w:szCs w:val="24"/>
          <w:lang w:eastAsia="ru-RU"/>
        </w:rPr>
      </w:pPr>
      <w:bookmarkStart w:id="29" w:name="_Toc407698312"/>
      <w:bookmarkStart w:id="30" w:name="_Toc398730131"/>
      <w:bookmarkStart w:id="31" w:name="_Toc395705801"/>
      <w:bookmarkStart w:id="32" w:name="_Toc395172386"/>
      <w:r>
        <w:rPr>
          <w:rFonts w:eastAsia="Times New Roman" w:cs="Times New Roman"/>
          <w:sz w:val="24"/>
          <w:szCs w:val="24"/>
          <w:lang w:eastAsia="ru-RU"/>
        </w:rPr>
        <w:t xml:space="preserve">Виды объектов местного значения МО </w:t>
      </w:r>
      <w:proofErr w:type="spellStart"/>
      <w:r>
        <w:rPr>
          <w:rFonts w:eastAsia="Times New Roman" w:cs="Times New Roman"/>
          <w:sz w:val="24"/>
          <w:szCs w:val="24"/>
          <w:lang w:eastAsia="ru-RU"/>
        </w:rPr>
        <w:t>Тимашевскийсельсовет</w:t>
      </w:r>
      <w:proofErr w:type="spellEnd"/>
      <w:r>
        <w:rPr>
          <w:rFonts w:eastAsia="Times New Roman" w:cs="Times New Roman"/>
          <w:sz w:val="24"/>
          <w:szCs w:val="24"/>
          <w:lang w:eastAsia="ru-RU"/>
        </w:rPr>
        <w:t xml:space="preserve"> в области транспорта, автомобильных дорог местного значения в границах населенного пункта МО </w:t>
      </w:r>
      <w:proofErr w:type="spellStart"/>
      <w:r>
        <w:rPr>
          <w:rFonts w:eastAsia="Times New Roman" w:cs="Times New Roman"/>
          <w:sz w:val="24"/>
          <w:szCs w:val="24"/>
          <w:lang w:eastAsia="ru-RU"/>
        </w:rPr>
        <w:t>Тимашевскийсельсовет</w:t>
      </w:r>
      <w:proofErr w:type="spellEnd"/>
      <w:r>
        <w:rPr>
          <w:rFonts w:eastAsia="Times New Roman" w:cs="Times New Roman"/>
          <w:sz w:val="24"/>
          <w:szCs w:val="24"/>
          <w:lang w:eastAsia="ru-RU"/>
        </w:rPr>
        <w:t>:</w:t>
      </w:r>
      <w:bookmarkEnd w:id="29"/>
      <w:bookmarkEnd w:id="30"/>
      <w:bookmarkEnd w:id="31"/>
      <w:bookmarkEnd w:id="32"/>
    </w:p>
    <w:p w:rsidR="003D4F04" w:rsidRDefault="003D4F04" w:rsidP="003D4F04">
      <w:pPr>
        <w:pStyle w:val="af3"/>
        <w:keepNext/>
        <w:keepLines/>
        <w:numPr>
          <w:ilvl w:val="0"/>
          <w:numId w:val="8"/>
        </w:numPr>
        <w:spacing w:after="0" w:line="276" w:lineRule="auto"/>
        <w:ind w:right="-285"/>
        <w:jc w:val="both"/>
        <w:outlineLvl w:val="2"/>
        <w:rPr>
          <w:rFonts w:ascii="Times New Roman" w:eastAsia="Times New Roman" w:hAnsi="Times New Roman" w:cs="Times New Roman"/>
          <w:b/>
          <w:vanish/>
          <w:sz w:val="24"/>
          <w:szCs w:val="24"/>
          <w:lang w:eastAsia="ru-RU"/>
        </w:rPr>
      </w:pPr>
      <w:bookmarkStart w:id="33" w:name="_Toc395705802"/>
      <w:bookmarkStart w:id="34" w:name="_Toc398730132"/>
      <w:bookmarkStart w:id="35" w:name="_Toc407698313"/>
      <w:bookmarkEnd w:id="33"/>
      <w:bookmarkEnd w:id="34"/>
      <w:bookmarkEnd w:id="35"/>
    </w:p>
    <w:p w:rsidR="003D4F04" w:rsidRDefault="003D4F04" w:rsidP="003D4F04">
      <w:pPr>
        <w:pStyle w:val="af3"/>
        <w:keepNext/>
        <w:keepLines/>
        <w:numPr>
          <w:ilvl w:val="0"/>
          <w:numId w:val="8"/>
        </w:numPr>
        <w:spacing w:after="0" w:line="276" w:lineRule="auto"/>
        <w:ind w:right="-285"/>
        <w:jc w:val="both"/>
        <w:outlineLvl w:val="2"/>
        <w:rPr>
          <w:rFonts w:ascii="Times New Roman" w:eastAsia="Times New Roman" w:hAnsi="Times New Roman" w:cs="Times New Roman"/>
          <w:b/>
          <w:vanish/>
          <w:sz w:val="24"/>
          <w:szCs w:val="24"/>
          <w:lang w:eastAsia="ru-RU"/>
        </w:rPr>
      </w:pPr>
      <w:bookmarkStart w:id="36" w:name="_Toc398730133"/>
      <w:bookmarkStart w:id="37" w:name="_Toc407698314"/>
      <w:bookmarkEnd w:id="36"/>
      <w:bookmarkEnd w:id="37"/>
    </w:p>
    <w:p w:rsidR="003D4F04" w:rsidRDefault="003D4F04" w:rsidP="003D4F04">
      <w:pPr>
        <w:pStyle w:val="af3"/>
        <w:keepNext/>
        <w:keepLines/>
        <w:numPr>
          <w:ilvl w:val="0"/>
          <w:numId w:val="8"/>
        </w:numPr>
        <w:spacing w:after="0" w:line="276" w:lineRule="auto"/>
        <w:ind w:right="-285"/>
        <w:jc w:val="both"/>
        <w:outlineLvl w:val="2"/>
        <w:rPr>
          <w:rFonts w:ascii="Times New Roman" w:eastAsia="Times New Roman" w:hAnsi="Times New Roman" w:cs="Times New Roman"/>
          <w:b/>
          <w:vanish/>
          <w:sz w:val="24"/>
          <w:szCs w:val="24"/>
          <w:lang w:eastAsia="ru-RU"/>
        </w:rPr>
      </w:pPr>
      <w:bookmarkStart w:id="38" w:name="_Toc398730134"/>
      <w:bookmarkStart w:id="39" w:name="_Toc407698315"/>
      <w:bookmarkEnd w:id="38"/>
      <w:bookmarkEnd w:id="39"/>
    </w:p>
    <w:p w:rsidR="003D4F04" w:rsidRDefault="003D4F04" w:rsidP="003D4F04">
      <w:pPr>
        <w:pStyle w:val="af3"/>
        <w:keepNext/>
        <w:keepLines/>
        <w:numPr>
          <w:ilvl w:val="1"/>
          <w:numId w:val="8"/>
        </w:numPr>
        <w:spacing w:after="0" w:line="276" w:lineRule="auto"/>
        <w:ind w:right="-285"/>
        <w:jc w:val="both"/>
        <w:outlineLvl w:val="2"/>
        <w:rPr>
          <w:rFonts w:ascii="Times New Roman" w:eastAsia="Times New Roman" w:hAnsi="Times New Roman" w:cs="Times New Roman"/>
          <w:b/>
          <w:vanish/>
          <w:sz w:val="24"/>
          <w:szCs w:val="24"/>
          <w:lang w:eastAsia="ru-RU"/>
        </w:rPr>
      </w:pPr>
      <w:bookmarkStart w:id="40" w:name="_Toc398730135"/>
      <w:bookmarkStart w:id="41" w:name="_Toc407698316"/>
      <w:bookmarkEnd w:id="40"/>
      <w:bookmarkEnd w:id="41"/>
    </w:p>
    <w:p w:rsidR="003D4F04" w:rsidRDefault="003D4F04" w:rsidP="003D4F04">
      <w:pPr>
        <w:pStyle w:val="3"/>
        <w:numPr>
          <w:ilvl w:val="2"/>
          <w:numId w:val="8"/>
        </w:numPr>
        <w:ind w:left="862" w:right="-285"/>
        <w:rPr>
          <w:rFonts w:eastAsia="Times New Roman" w:cs="Times New Roman"/>
          <w:sz w:val="24"/>
          <w:lang w:eastAsia="ru-RU"/>
        </w:rPr>
      </w:pPr>
      <w:bookmarkStart w:id="42" w:name="_Toc407698317"/>
      <w:bookmarkStart w:id="43" w:name="_Toc398730136"/>
      <w:r>
        <w:rPr>
          <w:rFonts w:eastAsia="Times New Roman" w:cs="Times New Roman"/>
          <w:sz w:val="24"/>
          <w:lang w:eastAsia="ru-RU"/>
        </w:rPr>
        <w:t>Остановки общественного транспорта</w:t>
      </w:r>
      <w:bookmarkEnd w:id="42"/>
      <w:bookmarkEnd w:id="43"/>
    </w:p>
    <w:p w:rsidR="003D4F04" w:rsidRDefault="003D4F04" w:rsidP="003D4F04">
      <w:pPr>
        <w:pStyle w:val="-0"/>
        <w:ind w:left="-567" w:right="-285" w:firstLine="709"/>
        <w:rPr>
          <w:sz w:val="24"/>
          <w:szCs w:val="24"/>
        </w:rPr>
      </w:pPr>
      <w:r>
        <w:rPr>
          <w:sz w:val="24"/>
          <w:szCs w:val="24"/>
        </w:rPr>
        <w:t>Расчетные показатели максимальной территориальной доступности остановок общественного транспорта, и как следствие, показатели минимальной обеспеченности приведены в таблице:</w:t>
      </w:r>
    </w:p>
    <w:tbl>
      <w:tblPr>
        <w:tblW w:w="10065" w:type="dxa"/>
        <w:tblInd w:w="-459" w:type="dxa"/>
        <w:tblLayout w:type="fixed"/>
        <w:tblLook w:val="04A0" w:firstRow="1" w:lastRow="0" w:firstColumn="1" w:lastColumn="0" w:noHBand="0" w:noVBand="1"/>
      </w:tblPr>
      <w:tblGrid>
        <w:gridCol w:w="5134"/>
        <w:gridCol w:w="2158"/>
        <w:gridCol w:w="2773"/>
      </w:tblGrid>
      <w:tr w:rsidR="003D4F04" w:rsidTr="003D4F04">
        <w:trPr>
          <w:trHeight w:val="375"/>
        </w:trPr>
        <w:tc>
          <w:tcPr>
            <w:tcW w:w="5134" w:type="dxa"/>
            <w:tcBorders>
              <w:top w:val="single" w:sz="4" w:space="0" w:color="000000"/>
              <w:left w:val="single" w:sz="4" w:space="0" w:color="000000"/>
              <w:bottom w:val="single" w:sz="4" w:space="0" w:color="000000"/>
              <w:right w:val="nil"/>
            </w:tcBorders>
            <w:vAlign w:val="center"/>
            <w:hideMark/>
          </w:tcPr>
          <w:p w:rsidR="003D4F04" w:rsidRDefault="003D4F04">
            <w:pPr>
              <w:snapToGrid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 xml:space="preserve">Расстояние до ближайшей остановки общественного транспорта </w:t>
            </w:r>
            <w:proofErr w:type="gramStart"/>
            <w:r>
              <w:rPr>
                <w:rFonts w:ascii="Times New Roman" w:hAnsi="Times New Roman" w:cs="Times New Roman"/>
                <w:b/>
                <w:sz w:val="20"/>
                <w:szCs w:val="20"/>
              </w:rPr>
              <w:t>от</w:t>
            </w:r>
            <w:proofErr w:type="gramEnd"/>
            <w:r>
              <w:rPr>
                <w:rFonts w:ascii="Times New Roman" w:hAnsi="Times New Roman" w:cs="Times New Roman"/>
                <w:b/>
                <w:sz w:val="20"/>
                <w:szCs w:val="20"/>
              </w:rPr>
              <w:t>:</w:t>
            </w:r>
          </w:p>
        </w:tc>
        <w:tc>
          <w:tcPr>
            <w:tcW w:w="2158" w:type="dxa"/>
            <w:tcBorders>
              <w:top w:val="single" w:sz="4" w:space="0" w:color="000000"/>
              <w:left w:val="single" w:sz="4" w:space="0" w:color="000000"/>
              <w:bottom w:val="single" w:sz="4" w:space="0" w:color="000000"/>
              <w:right w:val="nil"/>
            </w:tcBorders>
            <w:vAlign w:val="center"/>
            <w:hideMark/>
          </w:tcPr>
          <w:p w:rsidR="003D4F04" w:rsidRDefault="003D4F04">
            <w:pPr>
              <w:snapToGrid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Единица</w:t>
            </w:r>
          </w:p>
          <w:p w:rsidR="003D4F04" w:rsidRDefault="003D4F04">
            <w:pPr>
              <w:snapToGrid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измерения</w:t>
            </w:r>
          </w:p>
        </w:tc>
        <w:tc>
          <w:tcPr>
            <w:tcW w:w="2773" w:type="dxa"/>
            <w:tcBorders>
              <w:top w:val="single" w:sz="4" w:space="0" w:color="000000"/>
              <w:left w:val="single" w:sz="4" w:space="0" w:color="000000"/>
              <w:bottom w:val="single" w:sz="4" w:space="0" w:color="000000"/>
              <w:right w:val="single" w:sz="4" w:space="0" w:color="000000"/>
            </w:tcBorders>
            <w:vAlign w:val="center"/>
            <w:hideMark/>
          </w:tcPr>
          <w:p w:rsidR="003D4F04" w:rsidRDefault="003D4F04">
            <w:pPr>
              <w:snapToGrid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Показатель</w:t>
            </w:r>
          </w:p>
        </w:tc>
      </w:tr>
      <w:tr w:rsidR="003D4F04" w:rsidTr="003D4F04">
        <w:tc>
          <w:tcPr>
            <w:tcW w:w="5134" w:type="dxa"/>
            <w:tcBorders>
              <w:top w:val="single" w:sz="4" w:space="0" w:color="000000"/>
              <w:left w:val="single" w:sz="4" w:space="0" w:color="000000"/>
              <w:bottom w:val="single" w:sz="4" w:space="0" w:color="000000"/>
              <w:right w:val="nil"/>
            </w:tcBorders>
            <w:hideMark/>
          </w:tcPr>
          <w:p w:rsidR="003D4F04" w:rsidRDefault="003D4F04">
            <w:pPr>
              <w:snapToGrid w:val="0"/>
              <w:spacing w:after="0" w:line="276" w:lineRule="auto"/>
              <w:ind w:left="-567" w:right="-285" w:firstLine="709"/>
              <w:contextualSpacing/>
              <w:jc w:val="both"/>
              <w:rPr>
                <w:rFonts w:ascii="Times New Roman" w:hAnsi="Times New Roman" w:cs="Times New Roman"/>
                <w:sz w:val="20"/>
                <w:szCs w:val="20"/>
              </w:rPr>
            </w:pPr>
            <w:r>
              <w:rPr>
                <w:rFonts w:ascii="Times New Roman" w:hAnsi="Times New Roman" w:cs="Times New Roman"/>
                <w:sz w:val="20"/>
                <w:szCs w:val="20"/>
              </w:rPr>
              <w:t>Жилых домов</w:t>
            </w:r>
          </w:p>
        </w:tc>
        <w:tc>
          <w:tcPr>
            <w:tcW w:w="2158" w:type="dxa"/>
            <w:tcBorders>
              <w:top w:val="single" w:sz="4" w:space="0" w:color="000000"/>
              <w:left w:val="single" w:sz="4" w:space="0" w:color="000000"/>
              <w:bottom w:val="single" w:sz="4" w:space="0" w:color="000000"/>
              <w:right w:val="nil"/>
            </w:tcBorders>
            <w:vAlign w:val="center"/>
            <w:hideMark/>
          </w:tcPr>
          <w:p w:rsidR="003D4F04" w:rsidRDefault="003D4F04">
            <w:pPr>
              <w:snapToGrid w:val="0"/>
              <w:spacing w:after="0" w:line="276" w:lineRule="auto"/>
              <w:contextualSpacing/>
              <w:jc w:val="center"/>
              <w:rPr>
                <w:rFonts w:ascii="Times New Roman" w:hAnsi="Times New Roman" w:cs="Times New Roman"/>
                <w:sz w:val="20"/>
                <w:szCs w:val="20"/>
              </w:rPr>
            </w:pPr>
            <w:r>
              <w:rPr>
                <w:rFonts w:ascii="Times New Roman" w:hAnsi="Times New Roman" w:cs="Times New Roman"/>
                <w:sz w:val="20"/>
                <w:szCs w:val="20"/>
              </w:rPr>
              <w:t>м</w:t>
            </w:r>
          </w:p>
        </w:tc>
        <w:tc>
          <w:tcPr>
            <w:tcW w:w="2773" w:type="dxa"/>
            <w:tcBorders>
              <w:top w:val="single" w:sz="4" w:space="0" w:color="000000"/>
              <w:left w:val="single" w:sz="4" w:space="0" w:color="000000"/>
              <w:bottom w:val="single" w:sz="4" w:space="0" w:color="000000"/>
              <w:right w:val="single" w:sz="4" w:space="0" w:color="000000"/>
            </w:tcBorders>
            <w:vAlign w:val="center"/>
            <w:hideMark/>
          </w:tcPr>
          <w:p w:rsidR="003D4F04" w:rsidRDefault="003D4F04">
            <w:pPr>
              <w:snapToGrid w:val="0"/>
              <w:spacing w:after="0" w:line="276" w:lineRule="auto"/>
              <w:contextualSpacing/>
              <w:jc w:val="center"/>
              <w:rPr>
                <w:rFonts w:ascii="Times New Roman" w:hAnsi="Times New Roman" w:cs="Times New Roman"/>
                <w:sz w:val="20"/>
                <w:szCs w:val="20"/>
              </w:rPr>
            </w:pPr>
            <w:r>
              <w:rPr>
                <w:rFonts w:ascii="Times New Roman" w:hAnsi="Times New Roman" w:cs="Times New Roman"/>
                <w:sz w:val="20"/>
                <w:szCs w:val="20"/>
              </w:rPr>
              <w:t>400</w:t>
            </w:r>
          </w:p>
        </w:tc>
      </w:tr>
      <w:tr w:rsidR="003D4F04" w:rsidTr="003D4F04">
        <w:tc>
          <w:tcPr>
            <w:tcW w:w="5134" w:type="dxa"/>
            <w:tcBorders>
              <w:top w:val="single" w:sz="4" w:space="0" w:color="000000"/>
              <w:left w:val="single" w:sz="4" w:space="0" w:color="000000"/>
              <w:bottom w:val="single" w:sz="4" w:space="0" w:color="000000"/>
              <w:right w:val="nil"/>
            </w:tcBorders>
            <w:hideMark/>
          </w:tcPr>
          <w:p w:rsidR="003D4F04" w:rsidRDefault="003D4F04">
            <w:pPr>
              <w:snapToGrid w:val="0"/>
              <w:spacing w:after="0" w:line="276" w:lineRule="auto"/>
              <w:ind w:left="-567" w:right="-285" w:firstLine="709"/>
              <w:contextualSpacing/>
              <w:jc w:val="both"/>
              <w:rPr>
                <w:rFonts w:ascii="Times New Roman" w:hAnsi="Times New Roman" w:cs="Times New Roman"/>
                <w:sz w:val="20"/>
                <w:szCs w:val="20"/>
              </w:rPr>
            </w:pPr>
            <w:r>
              <w:rPr>
                <w:rFonts w:ascii="Times New Roman" w:hAnsi="Times New Roman" w:cs="Times New Roman"/>
                <w:sz w:val="20"/>
                <w:szCs w:val="20"/>
              </w:rPr>
              <w:t>Объектов массового посещения</w:t>
            </w:r>
          </w:p>
        </w:tc>
        <w:tc>
          <w:tcPr>
            <w:tcW w:w="2158" w:type="dxa"/>
            <w:tcBorders>
              <w:top w:val="single" w:sz="4" w:space="0" w:color="000000"/>
              <w:left w:val="single" w:sz="4" w:space="0" w:color="000000"/>
              <w:bottom w:val="single" w:sz="4" w:space="0" w:color="000000"/>
              <w:right w:val="nil"/>
            </w:tcBorders>
            <w:vAlign w:val="center"/>
            <w:hideMark/>
          </w:tcPr>
          <w:p w:rsidR="003D4F04" w:rsidRDefault="003D4F04">
            <w:pPr>
              <w:snapToGrid w:val="0"/>
              <w:spacing w:after="0" w:line="276" w:lineRule="auto"/>
              <w:contextualSpacing/>
              <w:jc w:val="center"/>
              <w:rPr>
                <w:rFonts w:ascii="Times New Roman" w:hAnsi="Times New Roman" w:cs="Times New Roman"/>
                <w:sz w:val="20"/>
                <w:szCs w:val="20"/>
              </w:rPr>
            </w:pPr>
            <w:r>
              <w:rPr>
                <w:rFonts w:ascii="Times New Roman" w:hAnsi="Times New Roman" w:cs="Times New Roman"/>
                <w:sz w:val="20"/>
                <w:szCs w:val="20"/>
              </w:rPr>
              <w:t>м</w:t>
            </w:r>
          </w:p>
        </w:tc>
        <w:tc>
          <w:tcPr>
            <w:tcW w:w="2773" w:type="dxa"/>
            <w:tcBorders>
              <w:top w:val="single" w:sz="4" w:space="0" w:color="000000"/>
              <w:left w:val="single" w:sz="4" w:space="0" w:color="000000"/>
              <w:bottom w:val="single" w:sz="4" w:space="0" w:color="000000"/>
              <w:right w:val="single" w:sz="4" w:space="0" w:color="000000"/>
            </w:tcBorders>
            <w:vAlign w:val="center"/>
            <w:hideMark/>
          </w:tcPr>
          <w:p w:rsidR="003D4F04" w:rsidRDefault="003D4F04">
            <w:pPr>
              <w:snapToGrid w:val="0"/>
              <w:spacing w:after="0" w:line="276" w:lineRule="auto"/>
              <w:contextualSpacing/>
              <w:jc w:val="center"/>
              <w:rPr>
                <w:rFonts w:ascii="Times New Roman" w:hAnsi="Times New Roman" w:cs="Times New Roman"/>
                <w:sz w:val="20"/>
                <w:szCs w:val="20"/>
              </w:rPr>
            </w:pPr>
            <w:r>
              <w:rPr>
                <w:rFonts w:ascii="Times New Roman" w:hAnsi="Times New Roman" w:cs="Times New Roman"/>
                <w:sz w:val="20"/>
                <w:szCs w:val="20"/>
              </w:rPr>
              <w:t>250</w:t>
            </w:r>
          </w:p>
        </w:tc>
      </w:tr>
      <w:tr w:rsidR="003D4F04" w:rsidTr="003D4F04">
        <w:tc>
          <w:tcPr>
            <w:tcW w:w="5134" w:type="dxa"/>
            <w:tcBorders>
              <w:top w:val="single" w:sz="4" w:space="0" w:color="auto"/>
              <w:left w:val="single" w:sz="4" w:space="0" w:color="auto"/>
              <w:bottom w:val="single" w:sz="4" w:space="0" w:color="auto"/>
              <w:right w:val="single" w:sz="4" w:space="0" w:color="auto"/>
            </w:tcBorders>
            <w:hideMark/>
          </w:tcPr>
          <w:p w:rsidR="003D4F04" w:rsidRDefault="003D4F04">
            <w:pPr>
              <w:spacing w:after="0" w:line="276" w:lineRule="auto"/>
              <w:ind w:left="-567" w:right="-285"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Проходных предприятий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производственных</w:t>
            </w:r>
          </w:p>
          <w:p w:rsidR="003D4F04" w:rsidRDefault="003D4F04">
            <w:pPr>
              <w:spacing w:after="0" w:line="276" w:lineRule="auto"/>
              <w:ind w:left="-567" w:right="-285"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и коммунально-складских </w:t>
            </w:r>
            <w:proofErr w:type="gramStart"/>
            <w:r>
              <w:rPr>
                <w:rFonts w:ascii="Times New Roman" w:hAnsi="Times New Roman" w:cs="Times New Roman"/>
                <w:sz w:val="20"/>
                <w:szCs w:val="20"/>
              </w:rPr>
              <w:t>зонах</w:t>
            </w:r>
            <w:proofErr w:type="gramEnd"/>
          </w:p>
        </w:tc>
        <w:tc>
          <w:tcPr>
            <w:tcW w:w="2158" w:type="dxa"/>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line="276" w:lineRule="auto"/>
              <w:contextualSpacing/>
              <w:jc w:val="center"/>
              <w:rPr>
                <w:rFonts w:ascii="Times New Roman" w:hAnsi="Times New Roman" w:cs="Times New Roman"/>
                <w:sz w:val="20"/>
                <w:szCs w:val="20"/>
              </w:rPr>
            </w:pPr>
            <w:r>
              <w:rPr>
                <w:rFonts w:ascii="Times New Roman" w:hAnsi="Times New Roman" w:cs="Times New Roman"/>
                <w:sz w:val="20"/>
                <w:szCs w:val="20"/>
              </w:rPr>
              <w:t>м</w:t>
            </w:r>
          </w:p>
        </w:tc>
        <w:tc>
          <w:tcPr>
            <w:tcW w:w="2773" w:type="dxa"/>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line="276" w:lineRule="auto"/>
              <w:contextualSpacing/>
              <w:jc w:val="center"/>
              <w:rPr>
                <w:rFonts w:ascii="Times New Roman" w:hAnsi="Times New Roman" w:cs="Times New Roman"/>
                <w:sz w:val="20"/>
                <w:szCs w:val="20"/>
              </w:rPr>
            </w:pPr>
            <w:r>
              <w:rPr>
                <w:rFonts w:ascii="Times New Roman" w:hAnsi="Times New Roman" w:cs="Times New Roman"/>
                <w:sz w:val="20"/>
                <w:szCs w:val="20"/>
              </w:rPr>
              <w:t>400</w:t>
            </w:r>
          </w:p>
        </w:tc>
      </w:tr>
      <w:tr w:rsidR="003D4F04" w:rsidTr="003D4F04">
        <w:tc>
          <w:tcPr>
            <w:tcW w:w="5134" w:type="dxa"/>
            <w:tcBorders>
              <w:top w:val="single" w:sz="4" w:space="0" w:color="000000"/>
              <w:left w:val="single" w:sz="4" w:space="0" w:color="000000"/>
              <w:bottom w:val="single" w:sz="4" w:space="0" w:color="000000"/>
              <w:right w:val="nil"/>
            </w:tcBorders>
            <w:hideMark/>
          </w:tcPr>
          <w:p w:rsidR="003D4F04" w:rsidRDefault="003D4F04">
            <w:pPr>
              <w:snapToGrid w:val="0"/>
              <w:spacing w:after="0" w:line="276" w:lineRule="auto"/>
              <w:ind w:left="-567" w:right="-285" w:firstLine="709"/>
              <w:contextualSpacing/>
              <w:jc w:val="both"/>
              <w:rPr>
                <w:rFonts w:ascii="Times New Roman" w:hAnsi="Times New Roman" w:cs="Times New Roman"/>
                <w:sz w:val="20"/>
                <w:szCs w:val="20"/>
              </w:rPr>
            </w:pPr>
            <w:r>
              <w:rPr>
                <w:rFonts w:ascii="Times New Roman" w:hAnsi="Times New Roman" w:cs="Times New Roman"/>
                <w:sz w:val="20"/>
                <w:szCs w:val="20"/>
              </w:rPr>
              <w:t>Зон рекреационного назначения</w:t>
            </w:r>
          </w:p>
        </w:tc>
        <w:tc>
          <w:tcPr>
            <w:tcW w:w="2158" w:type="dxa"/>
            <w:tcBorders>
              <w:top w:val="single" w:sz="4" w:space="0" w:color="000000"/>
              <w:left w:val="single" w:sz="4" w:space="0" w:color="000000"/>
              <w:bottom w:val="single" w:sz="4" w:space="0" w:color="000000"/>
              <w:right w:val="nil"/>
            </w:tcBorders>
            <w:vAlign w:val="center"/>
            <w:hideMark/>
          </w:tcPr>
          <w:p w:rsidR="003D4F04" w:rsidRDefault="003D4F04">
            <w:pPr>
              <w:snapToGrid w:val="0"/>
              <w:spacing w:after="0" w:line="276" w:lineRule="auto"/>
              <w:contextualSpacing/>
              <w:jc w:val="center"/>
              <w:rPr>
                <w:rFonts w:ascii="Times New Roman" w:hAnsi="Times New Roman" w:cs="Times New Roman"/>
                <w:sz w:val="20"/>
                <w:szCs w:val="20"/>
              </w:rPr>
            </w:pPr>
            <w:r>
              <w:rPr>
                <w:rFonts w:ascii="Times New Roman" w:hAnsi="Times New Roman" w:cs="Times New Roman"/>
                <w:sz w:val="20"/>
                <w:szCs w:val="20"/>
              </w:rPr>
              <w:t>м</w:t>
            </w:r>
          </w:p>
        </w:tc>
        <w:tc>
          <w:tcPr>
            <w:tcW w:w="2773" w:type="dxa"/>
            <w:tcBorders>
              <w:top w:val="single" w:sz="4" w:space="0" w:color="000000"/>
              <w:left w:val="single" w:sz="4" w:space="0" w:color="000000"/>
              <w:bottom w:val="single" w:sz="4" w:space="0" w:color="000000"/>
              <w:right w:val="single" w:sz="4" w:space="0" w:color="000000"/>
            </w:tcBorders>
            <w:vAlign w:val="center"/>
            <w:hideMark/>
          </w:tcPr>
          <w:p w:rsidR="003D4F04" w:rsidRDefault="003D4F04">
            <w:pPr>
              <w:snapToGrid w:val="0"/>
              <w:spacing w:after="0" w:line="276" w:lineRule="auto"/>
              <w:contextualSpacing/>
              <w:jc w:val="center"/>
              <w:rPr>
                <w:rFonts w:ascii="Times New Roman" w:hAnsi="Times New Roman" w:cs="Times New Roman"/>
                <w:sz w:val="20"/>
                <w:szCs w:val="20"/>
              </w:rPr>
            </w:pPr>
            <w:r>
              <w:rPr>
                <w:rFonts w:ascii="Times New Roman" w:hAnsi="Times New Roman" w:cs="Times New Roman"/>
                <w:sz w:val="20"/>
                <w:szCs w:val="20"/>
              </w:rPr>
              <w:t>800</w:t>
            </w:r>
          </w:p>
        </w:tc>
      </w:tr>
    </w:tbl>
    <w:p w:rsidR="003D4F04" w:rsidRDefault="003D4F04" w:rsidP="003D4F04">
      <w:pPr>
        <w:pStyle w:val="af3"/>
        <w:spacing w:after="0" w:line="276" w:lineRule="auto"/>
        <w:ind w:left="-567" w:right="-285" w:firstLine="709"/>
        <w:jc w:val="both"/>
        <w:rPr>
          <w:rFonts w:ascii="Times New Roman" w:eastAsia="Times New Roman" w:hAnsi="Times New Roman" w:cs="Times New Roman"/>
          <w:color w:val="000000"/>
          <w:sz w:val="20"/>
          <w:szCs w:val="20"/>
          <w:lang w:eastAsia="ru-RU"/>
        </w:rPr>
      </w:pPr>
    </w:p>
    <w:p w:rsidR="003D4F04" w:rsidRDefault="003D4F04" w:rsidP="003D4F04">
      <w:pPr>
        <w:pStyle w:val="3"/>
        <w:numPr>
          <w:ilvl w:val="2"/>
          <w:numId w:val="8"/>
        </w:numPr>
        <w:ind w:left="-567" w:right="-285" w:firstLine="709"/>
        <w:rPr>
          <w:rFonts w:eastAsia="Times New Roman" w:cs="Times New Roman"/>
          <w:sz w:val="24"/>
          <w:lang w:eastAsia="ru-RU"/>
        </w:rPr>
      </w:pPr>
      <w:bookmarkStart w:id="44" w:name="_Toc407698318"/>
      <w:bookmarkStart w:id="45" w:name="_Toc398730137"/>
      <w:r>
        <w:rPr>
          <w:rFonts w:eastAsia="Times New Roman" w:cs="Times New Roman"/>
          <w:sz w:val="24"/>
          <w:lang w:eastAsia="ru-RU"/>
        </w:rPr>
        <w:lastRenderedPageBreak/>
        <w:t>Транспортно-пересадочные узлы</w:t>
      </w:r>
      <w:bookmarkEnd w:id="44"/>
      <w:bookmarkEnd w:id="45"/>
    </w:p>
    <w:p w:rsidR="003D4F04" w:rsidRDefault="003D4F04" w:rsidP="003D4F04">
      <w:pPr>
        <w:pStyle w:val="-0"/>
        <w:ind w:left="-567" w:right="-285" w:firstLine="709"/>
        <w:rPr>
          <w:sz w:val="24"/>
          <w:szCs w:val="24"/>
          <w:lang w:eastAsia="ru-RU"/>
        </w:rPr>
      </w:pPr>
      <w:r>
        <w:rPr>
          <w:sz w:val="24"/>
          <w:szCs w:val="24"/>
          <w:lang w:eastAsia="ru-RU"/>
        </w:rPr>
        <w:t>Минимальный показатель обеспеченности площадями транспортно-пересадочных узлов общественного автомобильного транспорта – 1 га на муниципальное образование.</w:t>
      </w:r>
    </w:p>
    <w:p w:rsidR="003D4F04" w:rsidRDefault="003D4F04" w:rsidP="003D4F04">
      <w:pPr>
        <w:pStyle w:val="-0"/>
        <w:ind w:left="-567" w:right="-285" w:firstLine="709"/>
        <w:rPr>
          <w:sz w:val="24"/>
          <w:szCs w:val="24"/>
          <w:lang w:eastAsia="ru-RU"/>
        </w:rPr>
      </w:pPr>
      <w:r>
        <w:rPr>
          <w:sz w:val="24"/>
          <w:szCs w:val="24"/>
          <w:lang w:eastAsia="ru-RU"/>
        </w:rPr>
        <w:t>Располагаться данный объект должен в границах административного центра муниципального образования. При необходимости в границах других населённых пунктов в составе муниципального образования могут предусматриваться дополнительные площади под транспортно-пересадочные узлы.</w:t>
      </w:r>
    </w:p>
    <w:p w:rsidR="003D4F04" w:rsidRDefault="003D4F04" w:rsidP="003D4F04">
      <w:pPr>
        <w:pStyle w:val="af3"/>
        <w:keepNext/>
        <w:keepLines/>
        <w:numPr>
          <w:ilvl w:val="0"/>
          <w:numId w:val="10"/>
        </w:numPr>
        <w:spacing w:after="0" w:line="276" w:lineRule="auto"/>
        <w:ind w:right="-285"/>
        <w:jc w:val="both"/>
        <w:outlineLvl w:val="2"/>
        <w:rPr>
          <w:rFonts w:ascii="Times New Roman" w:eastAsia="Times New Roman" w:hAnsi="Times New Roman" w:cs="Times New Roman"/>
          <w:b/>
          <w:vanish/>
          <w:sz w:val="24"/>
          <w:szCs w:val="24"/>
          <w:lang w:eastAsia="ru-RU"/>
        </w:rPr>
      </w:pPr>
      <w:bookmarkStart w:id="46" w:name="_Toc398631568"/>
      <w:bookmarkStart w:id="47" w:name="_Toc398648084"/>
      <w:bookmarkStart w:id="48" w:name="_Toc398648128"/>
      <w:bookmarkStart w:id="49" w:name="_Toc398728465"/>
      <w:bookmarkStart w:id="50" w:name="_Toc398729290"/>
      <w:bookmarkStart w:id="51" w:name="_Toc398730138"/>
      <w:bookmarkStart w:id="52" w:name="_Toc407698319"/>
      <w:bookmarkEnd w:id="46"/>
      <w:bookmarkEnd w:id="47"/>
      <w:bookmarkEnd w:id="48"/>
      <w:bookmarkEnd w:id="49"/>
      <w:bookmarkEnd w:id="50"/>
      <w:bookmarkEnd w:id="51"/>
      <w:bookmarkEnd w:id="52"/>
    </w:p>
    <w:p w:rsidR="003D4F04" w:rsidRDefault="003D4F04" w:rsidP="003D4F04">
      <w:pPr>
        <w:pStyle w:val="af3"/>
        <w:keepNext/>
        <w:keepLines/>
        <w:numPr>
          <w:ilvl w:val="0"/>
          <w:numId w:val="10"/>
        </w:numPr>
        <w:spacing w:after="0" w:line="276" w:lineRule="auto"/>
        <w:ind w:right="-285"/>
        <w:jc w:val="both"/>
        <w:outlineLvl w:val="2"/>
        <w:rPr>
          <w:rFonts w:ascii="Times New Roman" w:eastAsia="Times New Roman" w:hAnsi="Times New Roman" w:cs="Times New Roman"/>
          <w:b/>
          <w:vanish/>
          <w:sz w:val="24"/>
          <w:szCs w:val="24"/>
          <w:lang w:eastAsia="ru-RU"/>
        </w:rPr>
      </w:pPr>
      <w:bookmarkStart w:id="53" w:name="_Toc398730139"/>
      <w:bookmarkStart w:id="54" w:name="_Toc407698320"/>
      <w:bookmarkEnd w:id="53"/>
      <w:bookmarkEnd w:id="54"/>
    </w:p>
    <w:p w:rsidR="003D4F04" w:rsidRDefault="003D4F04" w:rsidP="003D4F04">
      <w:pPr>
        <w:pStyle w:val="af3"/>
        <w:keepNext/>
        <w:keepLines/>
        <w:numPr>
          <w:ilvl w:val="0"/>
          <w:numId w:val="10"/>
        </w:numPr>
        <w:spacing w:after="0" w:line="276" w:lineRule="auto"/>
        <w:ind w:right="-285"/>
        <w:jc w:val="both"/>
        <w:outlineLvl w:val="2"/>
        <w:rPr>
          <w:rFonts w:ascii="Times New Roman" w:eastAsia="Times New Roman" w:hAnsi="Times New Roman" w:cs="Times New Roman"/>
          <w:b/>
          <w:vanish/>
          <w:sz w:val="24"/>
          <w:szCs w:val="24"/>
          <w:lang w:eastAsia="ru-RU"/>
        </w:rPr>
      </w:pPr>
      <w:bookmarkStart w:id="55" w:name="_Toc398730140"/>
      <w:bookmarkStart w:id="56" w:name="_Toc407698321"/>
      <w:bookmarkEnd w:id="55"/>
      <w:bookmarkEnd w:id="56"/>
    </w:p>
    <w:p w:rsidR="003D4F04" w:rsidRDefault="003D4F04" w:rsidP="003D4F04">
      <w:pPr>
        <w:pStyle w:val="af3"/>
        <w:keepNext/>
        <w:keepLines/>
        <w:numPr>
          <w:ilvl w:val="0"/>
          <w:numId w:val="10"/>
        </w:numPr>
        <w:spacing w:after="0" w:line="276" w:lineRule="auto"/>
        <w:ind w:right="-285"/>
        <w:jc w:val="both"/>
        <w:outlineLvl w:val="2"/>
        <w:rPr>
          <w:rFonts w:ascii="Times New Roman" w:eastAsia="Times New Roman" w:hAnsi="Times New Roman" w:cs="Times New Roman"/>
          <w:b/>
          <w:vanish/>
          <w:sz w:val="24"/>
          <w:szCs w:val="24"/>
          <w:lang w:eastAsia="ru-RU"/>
        </w:rPr>
      </w:pPr>
      <w:bookmarkStart w:id="57" w:name="_Toc398730141"/>
      <w:bookmarkStart w:id="58" w:name="_Toc407698322"/>
      <w:bookmarkEnd w:id="57"/>
      <w:bookmarkEnd w:id="58"/>
    </w:p>
    <w:p w:rsidR="003D4F04" w:rsidRDefault="003D4F04" w:rsidP="003D4F04">
      <w:pPr>
        <w:pStyle w:val="af3"/>
        <w:keepNext/>
        <w:keepLines/>
        <w:numPr>
          <w:ilvl w:val="1"/>
          <w:numId w:val="10"/>
        </w:numPr>
        <w:spacing w:after="0" w:line="276" w:lineRule="auto"/>
        <w:ind w:right="-285"/>
        <w:jc w:val="both"/>
        <w:outlineLvl w:val="2"/>
        <w:rPr>
          <w:rFonts w:ascii="Times New Roman" w:eastAsia="Times New Roman" w:hAnsi="Times New Roman" w:cs="Times New Roman"/>
          <w:b/>
          <w:vanish/>
          <w:sz w:val="24"/>
          <w:szCs w:val="24"/>
          <w:lang w:eastAsia="ru-RU"/>
        </w:rPr>
      </w:pPr>
      <w:bookmarkStart w:id="59" w:name="_Toc398730142"/>
      <w:bookmarkStart w:id="60" w:name="_Toc407698323"/>
      <w:bookmarkEnd w:id="59"/>
      <w:bookmarkEnd w:id="60"/>
    </w:p>
    <w:p w:rsidR="003D4F04" w:rsidRDefault="003D4F04" w:rsidP="003D4F04">
      <w:pPr>
        <w:pStyle w:val="af3"/>
        <w:keepNext/>
        <w:keepLines/>
        <w:numPr>
          <w:ilvl w:val="2"/>
          <w:numId w:val="10"/>
        </w:numPr>
        <w:spacing w:after="0" w:line="276" w:lineRule="auto"/>
        <w:ind w:right="-285"/>
        <w:jc w:val="both"/>
        <w:outlineLvl w:val="2"/>
        <w:rPr>
          <w:rFonts w:ascii="Times New Roman" w:eastAsia="Times New Roman" w:hAnsi="Times New Roman" w:cs="Times New Roman"/>
          <w:b/>
          <w:vanish/>
          <w:sz w:val="24"/>
          <w:szCs w:val="24"/>
          <w:lang w:eastAsia="ru-RU"/>
        </w:rPr>
      </w:pPr>
      <w:bookmarkStart w:id="61" w:name="_Toc398730143"/>
      <w:bookmarkStart w:id="62" w:name="_Toc407698324"/>
      <w:bookmarkEnd w:id="61"/>
      <w:bookmarkEnd w:id="62"/>
    </w:p>
    <w:p w:rsidR="003D4F04" w:rsidRDefault="003D4F04" w:rsidP="003D4F04">
      <w:pPr>
        <w:pStyle w:val="af3"/>
        <w:keepNext/>
        <w:keepLines/>
        <w:numPr>
          <w:ilvl w:val="2"/>
          <w:numId w:val="10"/>
        </w:numPr>
        <w:spacing w:after="0" w:line="276" w:lineRule="auto"/>
        <w:ind w:right="-285"/>
        <w:jc w:val="both"/>
        <w:outlineLvl w:val="2"/>
        <w:rPr>
          <w:rFonts w:ascii="Times New Roman" w:eastAsia="Times New Roman" w:hAnsi="Times New Roman" w:cs="Times New Roman"/>
          <w:b/>
          <w:vanish/>
          <w:sz w:val="24"/>
          <w:szCs w:val="24"/>
          <w:lang w:eastAsia="ru-RU"/>
        </w:rPr>
      </w:pPr>
      <w:bookmarkStart w:id="63" w:name="_Toc398730144"/>
      <w:bookmarkStart w:id="64" w:name="_Toc407698325"/>
      <w:bookmarkEnd w:id="63"/>
      <w:bookmarkEnd w:id="64"/>
    </w:p>
    <w:p w:rsidR="003D4F04" w:rsidRDefault="003D4F04" w:rsidP="003D4F04">
      <w:pPr>
        <w:pStyle w:val="3"/>
        <w:numPr>
          <w:ilvl w:val="2"/>
          <w:numId w:val="10"/>
        </w:numPr>
        <w:ind w:left="862" w:right="-285"/>
        <w:rPr>
          <w:rFonts w:eastAsia="Times New Roman" w:cs="Times New Roman"/>
          <w:sz w:val="24"/>
          <w:lang w:eastAsia="ru-RU"/>
        </w:rPr>
      </w:pPr>
      <w:bookmarkStart w:id="65" w:name="_Toc407698326"/>
      <w:bookmarkStart w:id="66" w:name="_Toc398730145"/>
      <w:r>
        <w:rPr>
          <w:rFonts w:eastAsia="Times New Roman" w:cs="Times New Roman"/>
          <w:sz w:val="24"/>
          <w:lang w:eastAsia="ru-RU"/>
        </w:rPr>
        <w:t>Объекты дорожной деятельности</w:t>
      </w:r>
      <w:bookmarkEnd w:id="65"/>
      <w:bookmarkEnd w:id="66"/>
    </w:p>
    <w:p w:rsidR="003D4F04" w:rsidRDefault="003D4F04" w:rsidP="003D4F04">
      <w:pPr>
        <w:pStyle w:val="-0"/>
        <w:ind w:left="-567" w:right="-285" w:firstLine="709"/>
        <w:rPr>
          <w:i/>
          <w:sz w:val="24"/>
          <w:szCs w:val="24"/>
        </w:rPr>
      </w:pPr>
      <w:r>
        <w:rPr>
          <w:i/>
          <w:sz w:val="24"/>
          <w:szCs w:val="24"/>
        </w:rPr>
        <w:t>(Показатель обеспеченности и территориальной доступности для данных объектов вытекает из нормативного расстояния между данными объектами.)</w:t>
      </w:r>
    </w:p>
    <w:p w:rsidR="003D4F04" w:rsidRDefault="003D4F04" w:rsidP="003D4F04">
      <w:pPr>
        <w:pStyle w:val="-0"/>
        <w:ind w:left="-567" w:right="-285" w:firstLine="709"/>
        <w:rPr>
          <w:sz w:val="24"/>
          <w:szCs w:val="24"/>
        </w:rPr>
      </w:pPr>
      <w:r>
        <w:rPr>
          <w:sz w:val="24"/>
          <w:szCs w:val="24"/>
        </w:rPr>
        <w:t>Максимальное расстояние между пешеходными переходами - 300 м.</w:t>
      </w:r>
    </w:p>
    <w:p w:rsidR="003D4F04" w:rsidRDefault="003D4F04" w:rsidP="003D4F04">
      <w:pPr>
        <w:pStyle w:val="-0"/>
        <w:ind w:left="-567" w:right="-285" w:firstLine="709"/>
        <w:rPr>
          <w:sz w:val="24"/>
          <w:szCs w:val="24"/>
        </w:rPr>
      </w:pPr>
      <w:r>
        <w:rPr>
          <w:sz w:val="24"/>
          <w:szCs w:val="24"/>
        </w:rPr>
        <w:t>Максимальное расстояние между въездами на территорию микрорайона - 300 м.</w:t>
      </w:r>
    </w:p>
    <w:p w:rsidR="003D4F04" w:rsidRDefault="003D4F04" w:rsidP="003D4F04">
      <w:pPr>
        <w:pStyle w:val="-0"/>
        <w:ind w:left="-567" w:right="-285" w:firstLine="709"/>
        <w:rPr>
          <w:sz w:val="24"/>
          <w:szCs w:val="24"/>
        </w:rPr>
      </w:pPr>
      <w:r>
        <w:rPr>
          <w:sz w:val="24"/>
          <w:szCs w:val="24"/>
        </w:rPr>
        <w:t xml:space="preserve">Требуемое расчетное количество </w:t>
      </w:r>
      <w:proofErr w:type="spellStart"/>
      <w:r>
        <w:rPr>
          <w:sz w:val="24"/>
          <w:szCs w:val="24"/>
        </w:rPr>
        <w:t>машино</w:t>
      </w:r>
      <w:proofErr w:type="spellEnd"/>
      <w:r>
        <w:rPr>
          <w:sz w:val="24"/>
          <w:szCs w:val="24"/>
        </w:rPr>
        <w:t xml:space="preserve">-мест для парковки легковых автомобилей на </w:t>
      </w:r>
      <w:proofErr w:type="spellStart"/>
      <w:r>
        <w:rPr>
          <w:sz w:val="24"/>
          <w:szCs w:val="24"/>
        </w:rPr>
        <w:t>приобъектных</w:t>
      </w:r>
      <w:proofErr w:type="spellEnd"/>
      <w:r>
        <w:rPr>
          <w:sz w:val="24"/>
          <w:szCs w:val="24"/>
        </w:rPr>
        <w:t xml:space="preserve"> стоянках у общественных зданий, учреждений, предприятий на рекреационных территориях определять в соответствии с таблицей:</w:t>
      </w:r>
    </w:p>
    <w:tbl>
      <w:tblPr>
        <w:tblW w:w="10065"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5700"/>
        <w:gridCol w:w="2693"/>
        <w:gridCol w:w="1672"/>
      </w:tblGrid>
      <w:tr w:rsidR="003D4F04" w:rsidTr="003D4F04">
        <w:trPr>
          <w:cantSplit/>
        </w:trPr>
        <w:tc>
          <w:tcPr>
            <w:tcW w:w="5700"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ind w:left="-567" w:right="-284" w:firstLine="709"/>
              <w:jc w:val="center"/>
              <w:rPr>
                <w:rFonts w:ascii="Times New Roman" w:hAnsi="Times New Roman" w:cs="Times New Roman"/>
                <w:b/>
                <w:sz w:val="20"/>
                <w:szCs w:val="20"/>
              </w:rPr>
            </w:pPr>
            <w:r>
              <w:rPr>
                <w:rFonts w:ascii="Times New Roman" w:hAnsi="Times New Roman" w:cs="Times New Roman"/>
                <w:b/>
                <w:sz w:val="20"/>
                <w:szCs w:val="20"/>
              </w:rPr>
              <w:t>Наименование зданий и сооружений, рекреационных территорий и объектов отдыха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jc w:val="center"/>
              <w:rPr>
                <w:rFonts w:ascii="Times New Roman" w:hAnsi="Times New Roman" w:cs="Times New Roman"/>
                <w:b/>
                <w:sz w:val="20"/>
                <w:szCs w:val="20"/>
              </w:rPr>
            </w:pPr>
            <w:r>
              <w:rPr>
                <w:rFonts w:ascii="Times New Roman" w:hAnsi="Times New Roman" w:cs="Times New Roman"/>
                <w:b/>
                <w:sz w:val="20"/>
                <w:szCs w:val="20"/>
              </w:rPr>
              <w:t>Расчетная единица</w:t>
            </w:r>
          </w:p>
        </w:tc>
        <w:tc>
          <w:tcPr>
            <w:tcW w:w="1672"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rPr>
                <w:rFonts w:ascii="Times New Roman" w:hAnsi="Times New Roman" w:cs="Times New Roman"/>
                <w:b/>
                <w:sz w:val="20"/>
                <w:szCs w:val="20"/>
              </w:rPr>
            </w:pPr>
            <w:r>
              <w:rPr>
                <w:rFonts w:ascii="Times New Roman" w:hAnsi="Times New Roman" w:cs="Times New Roman"/>
                <w:b/>
                <w:sz w:val="20"/>
                <w:szCs w:val="20"/>
              </w:rPr>
              <w:t>Машино-мест</w:t>
            </w:r>
          </w:p>
          <w:p w:rsidR="003D4F04" w:rsidRDefault="003D4F04">
            <w:pPr>
              <w:widowControl w:val="0"/>
              <w:spacing w:after="0"/>
              <w:rPr>
                <w:rFonts w:ascii="Times New Roman" w:hAnsi="Times New Roman" w:cs="Times New Roman"/>
                <w:b/>
                <w:sz w:val="20"/>
                <w:szCs w:val="20"/>
              </w:rPr>
            </w:pPr>
            <w:r>
              <w:rPr>
                <w:rFonts w:ascii="Times New Roman" w:hAnsi="Times New Roman" w:cs="Times New Roman"/>
                <w:b/>
                <w:sz w:val="20"/>
                <w:szCs w:val="20"/>
              </w:rPr>
              <w:t>на расчётную</w:t>
            </w:r>
          </w:p>
          <w:p w:rsidR="003D4F04" w:rsidRDefault="003D4F04">
            <w:pPr>
              <w:widowControl w:val="0"/>
              <w:spacing w:after="0"/>
              <w:rPr>
                <w:rFonts w:ascii="Times New Roman" w:hAnsi="Times New Roman" w:cs="Times New Roman"/>
                <w:b/>
                <w:sz w:val="20"/>
                <w:szCs w:val="20"/>
              </w:rPr>
            </w:pPr>
            <w:r>
              <w:rPr>
                <w:rFonts w:ascii="Times New Roman" w:hAnsi="Times New Roman" w:cs="Times New Roman"/>
                <w:b/>
                <w:sz w:val="20"/>
                <w:szCs w:val="20"/>
              </w:rPr>
              <w:t>единицу</w:t>
            </w:r>
          </w:p>
        </w:tc>
      </w:tr>
      <w:tr w:rsidR="003D4F04" w:rsidTr="003D4F04">
        <w:trPr>
          <w:cantSplit/>
          <w:trHeight w:val="623"/>
        </w:trPr>
        <w:tc>
          <w:tcPr>
            <w:tcW w:w="5700"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ind w:left="-567" w:right="-284" w:firstLine="709"/>
              <w:rPr>
                <w:rFonts w:ascii="Times New Roman" w:hAnsi="Times New Roman" w:cs="Times New Roman"/>
                <w:sz w:val="20"/>
                <w:szCs w:val="20"/>
              </w:rPr>
            </w:pPr>
            <w:r>
              <w:rPr>
                <w:rFonts w:ascii="Times New Roman" w:hAnsi="Times New Roman" w:cs="Times New Roman"/>
                <w:sz w:val="20"/>
                <w:szCs w:val="20"/>
              </w:rPr>
              <w:t>Пляжи и парки в зонах отдыха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jc w:val="center"/>
              <w:rPr>
                <w:rFonts w:ascii="Times New Roman" w:hAnsi="Times New Roman" w:cs="Times New Roman"/>
                <w:sz w:val="20"/>
                <w:szCs w:val="20"/>
              </w:rPr>
            </w:pPr>
            <w:r>
              <w:rPr>
                <w:rFonts w:ascii="Times New Roman" w:hAnsi="Times New Roman" w:cs="Times New Roman"/>
                <w:sz w:val="20"/>
                <w:szCs w:val="20"/>
              </w:rPr>
              <w:t>100 единовременных</w:t>
            </w:r>
          </w:p>
          <w:p w:rsidR="003D4F04" w:rsidRDefault="003D4F04">
            <w:pPr>
              <w:widowControl w:val="0"/>
              <w:spacing w:after="0"/>
              <w:jc w:val="center"/>
              <w:rPr>
                <w:rFonts w:ascii="Times New Roman" w:hAnsi="Times New Roman" w:cs="Times New Roman"/>
                <w:sz w:val="20"/>
                <w:szCs w:val="20"/>
              </w:rPr>
            </w:pPr>
            <w:r>
              <w:rPr>
                <w:rFonts w:ascii="Times New Roman" w:hAnsi="Times New Roman" w:cs="Times New Roman"/>
                <w:sz w:val="20"/>
                <w:szCs w:val="20"/>
              </w:rPr>
              <w:t>посетителей</w:t>
            </w:r>
          </w:p>
        </w:tc>
        <w:tc>
          <w:tcPr>
            <w:tcW w:w="1672"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jc w:val="center"/>
              <w:rPr>
                <w:rFonts w:ascii="Times New Roman" w:hAnsi="Times New Roman" w:cs="Times New Roman"/>
                <w:sz w:val="20"/>
                <w:szCs w:val="20"/>
              </w:rPr>
            </w:pPr>
            <w:r>
              <w:rPr>
                <w:rFonts w:ascii="Times New Roman" w:hAnsi="Times New Roman" w:cs="Times New Roman"/>
                <w:sz w:val="20"/>
                <w:szCs w:val="20"/>
              </w:rPr>
              <w:t>20</w:t>
            </w:r>
          </w:p>
        </w:tc>
      </w:tr>
      <w:tr w:rsidR="003D4F04" w:rsidTr="003D4F04">
        <w:trPr>
          <w:cantSplit/>
        </w:trPr>
        <w:tc>
          <w:tcPr>
            <w:tcW w:w="5700"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ind w:left="-567" w:right="-284" w:firstLine="709"/>
              <w:rPr>
                <w:rFonts w:ascii="Times New Roman" w:hAnsi="Times New Roman" w:cs="Times New Roman"/>
                <w:sz w:val="20"/>
                <w:szCs w:val="20"/>
              </w:rPr>
            </w:pPr>
            <w:r>
              <w:rPr>
                <w:rFonts w:ascii="Times New Roman" w:hAnsi="Times New Roman" w:cs="Times New Roman"/>
                <w:sz w:val="20"/>
                <w:szCs w:val="20"/>
              </w:rPr>
              <w:t>Лесопарки и заповедники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jc w:val="center"/>
              <w:rPr>
                <w:rFonts w:ascii="Times New Roman" w:hAnsi="Times New Roman" w:cs="Times New Roman"/>
                <w:sz w:val="20"/>
                <w:szCs w:val="20"/>
              </w:rPr>
            </w:pPr>
            <w:r>
              <w:rPr>
                <w:rFonts w:ascii="Times New Roman" w:hAnsi="Times New Roman" w:cs="Times New Roman"/>
                <w:sz w:val="20"/>
                <w:szCs w:val="20"/>
              </w:rPr>
              <w:t>То же</w:t>
            </w:r>
          </w:p>
        </w:tc>
        <w:tc>
          <w:tcPr>
            <w:tcW w:w="1672"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jc w:val="center"/>
              <w:rPr>
                <w:rFonts w:ascii="Times New Roman" w:hAnsi="Times New Roman" w:cs="Times New Roman"/>
                <w:sz w:val="20"/>
                <w:szCs w:val="20"/>
              </w:rPr>
            </w:pPr>
            <w:r>
              <w:rPr>
                <w:rFonts w:ascii="Times New Roman" w:hAnsi="Times New Roman" w:cs="Times New Roman"/>
                <w:sz w:val="20"/>
                <w:szCs w:val="20"/>
              </w:rPr>
              <w:t>10</w:t>
            </w:r>
          </w:p>
        </w:tc>
      </w:tr>
      <w:tr w:rsidR="003D4F04" w:rsidTr="003D4F04">
        <w:trPr>
          <w:cantSplit/>
        </w:trPr>
        <w:tc>
          <w:tcPr>
            <w:tcW w:w="5700"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ind w:left="-567" w:right="-284" w:firstLine="709"/>
              <w:rPr>
                <w:rFonts w:ascii="Times New Roman" w:hAnsi="Times New Roman" w:cs="Times New Roman"/>
                <w:sz w:val="20"/>
                <w:szCs w:val="20"/>
              </w:rPr>
            </w:pPr>
            <w:r>
              <w:rPr>
                <w:rFonts w:ascii="Times New Roman" w:hAnsi="Times New Roman" w:cs="Times New Roman"/>
                <w:sz w:val="20"/>
                <w:szCs w:val="20"/>
              </w:rPr>
              <w:t xml:space="preserve">Базы отдыха </w:t>
            </w:r>
          </w:p>
        </w:tc>
        <w:tc>
          <w:tcPr>
            <w:tcW w:w="2693"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jc w:val="center"/>
              <w:rPr>
                <w:rFonts w:ascii="Times New Roman" w:hAnsi="Times New Roman" w:cs="Times New Roman"/>
                <w:sz w:val="20"/>
                <w:szCs w:val="20"/>
              </w:rPr>
            </w:pPr>
            <w:r>
              <w:rPr>
                <w:rFonts w:ascii="Times New Roman" w:hAnsi="Times New Roman" w:cs="Times New Roman"/>
                <w:sz w:val="20"/>
                <w:szCs w:val="20"/>
              </w:rPr>
              <w:t>То же</w:t>
            </w:r>
          </w:p>
        </w:tc>
        <w:tc>
          <w:tcPr>
            <w:tcW w:w="1672"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jc w:val="center"/>
              <w:rPr>
                <w:rFonts w:ascii="Times New Roman" w:hAnsi="Times New Roman" w:cs="Times New Roman"/>
                <w:sz w:val="20"/>
                <w:szCs w:val="20"/>
              </w:rPr>
            </w:pPr>
            <w:r>
              <w:rPr>
                <w:rFonts w:ascii="Times New Roman" w:hAnsi="Times New Roman" w:cs="Times New Roman"/>
                <w:sz w:val="20"/>
                <w:szCs w:val="20"/>
              </w:rPr>
              <w:t>15</w:t>
            </w:r>
          </w:p>
        </w:tc>
      </w:tr>
      <w:tr w:rsidR="003D4F04" w:rsidTr="003D4F04">
        <w:trPr>
          <w:cantSplit/>
        </w:trPr>
        <w:tc>
          <w:tcPr>
            <w:tcW w:w="5700"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ind w:firstLine="176"/>
              <w:rPr>
                <w:rFonts w:ascii="Times New Roman" w:hAnsi="Times New Roman" w:cs="Times New Roman"/>
                <w:sz w:val="20"/>
                <w:szCs w:val="20"/>
              </w:rPr>
            </w:pPr>
            <w:r>
              <w:rPr>
                <w:rFonts w:ascii="Times New Roman" w:hAnsi="Times New Roman" w:cs="Times New Roman"/>
                <w:spacing w:val="-2"/>
                <w:sz w:val="20"/>
                <w:szCs w:val="20"/>
              </w:rPr>
              <w:t>Дома отдыха и санатории, санатории-профилактории,</w:t>
            </w:r>
            <w:r>
              <w:rPr>
                <w:rFonts w:ascii="Times New Roman" w:hAnsi="Times New Roman" w:cs="Times New Roman"/>
                <w:sz w:val="20"/>
                <w:szCs w:val="20"/>
              </w:rPr>
              <w:t xml:space="preserve"> базы </w:t>
            </w:r>
            <w:proofErr w:type="spellStart"/>
            <w:r>
              <w:rPr>
                <w:rFonts w:ascii="Times New Roman" w:hAnsi="Times New Roman" w:cs="Times New Roman"/>
                <w:sz w:val="20"/>
                <w:szCs w:val="20"/>
              </w:rPr>
              <w:t>отдыхапредприятий</w:t>
            </w:r>
            <w:proofErr w:type="spellEnd"/>
            <w:r>
              <w:rPr>
                <w:rFonts w:ascii="Times New Roman" w:hAnsi="Times New Roman" w:cs="Times New Roman"/>
                <w:sz w:val="20"/>
                <w:szCs w:val="20"/>
              </w:rPr>
              <w:t xml:space="preserve"> и туристские базы</w:t>
            </w:r>
          </w:p>
        </w:tc>
        <w:tc>
          <w:tcPr>
            <w:tcW w:w="2693"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jc w:val="center"/>
              <w:rPr>
                <w:rFonts w:ascii="Times New Roman" w:hAnsi="Times New Roman" w:cs="Times New Roman"/>
                <w:sz w:val="20"/>
                <w:szCs w:val="20"/>
              </w:rPr>
            </w:pPr>
            <w:r>
              <w:rPr>
                <w:rFonts w:ascii="Times New Roman" w:hAnsi="Times New Roman" w:cs="Times New Roman"/>
                <w:sz w:val="20"/>
                <w:szCs w:val="20"/>
              </w:rPr>
              <w:t>100 отдыхающих и</w:t>
            </w:r>
          </w:p>
          <w:p w:rsidR="003D4F04" w:rsidRDefault="003D4F04">
            <w:pPr>
              <w:widowControl w:val="0"/>
              <w:spacing w:after="0"/>
              <w:jc w:val="center"/>
              <w:rPr>
                <w:rFonts w:ascii="Times New Roman" w:hAnsi="Times New Roman" w:cs="Times New Roman"/>
                <w:sz w:val="20"/>
                <w:szCs w:val="20"/>
              </w:rPr>
            </w:pPr>
            <w:r>
              <w:rPr>
                <w:rFonts w:ascii="Times New Roman" w:hAnsi="Times New Roman" w:cs="Times New Roman"/>
                <w:sz w:val="20"/>
                <w:szCs w:val="20"/>
              </w:rPr>
              <w:t>обслуживающего персонала</w:t>
            </w:r>
          </w:p>
        </w:tc>
        <w:tc>
          <w:tcPr>
            <w:tcW w:w="1672"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jc w:val="center"/>
              <w:rPr>
                <w:rFonts w:ascii="Times New Roman" w:hAnsi="Times New Roman" w:cs="Times New Roman"/>
                <w:sz w:val="20"/>
                <w:szCs w:val="20"/>
              </w:rPr>
            </w:pPr>
            <w:r>
              <w:rPr>
                <w:rFonts w:ascii="Times New Roman" w:hAnsi="Times New Roman" w:cs="Times New Roman"/>
                <w:sz w:val="20"/>
                <w:szCs w:val="20"/>
              </w:rPr>
              <w:t>5</w:t>
            </w:r>
          </w:p>
        </w:tc>
      </w:tr>
      <w:tr w:rsidR="003D4F04" w:rsidTr="003D4F04">
        <w:trPr>
          <w:cantSplit/>
        </w:trPr>
        <w:tc>
          <w:tcPr>
            <w:tcW w:w="5700"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ind w:left="-567" w:right="-284" w:firstLine="709"/>
              <w:rPr>
                <w:rFonts w:ascii="Times New Roman" w:hAnsi="Times New Roman" w:cs="Times New Roman"/>
                <w:sz w:val="20"/>
                <w:szCs w:val="20"/>
              </w:rPr>
            </w:pPr>
            <w:r>
              <w:rPr>
                <w:rFonts w:ascii="Times New Roman" w:hAnsi="Times New Roman" w:cs="Times New Roman"/>
                <w:sz w:val="20"/>
                <w:szCs w:val="20"/>
              </w:rPr>
              <w:t>Гостиницы (туристские и курортные)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jc w:val="center"/>
              <w:rPr>
                <w:rFonts w:ascii="Times New Roman" w:hAnsi="Times New Roman" w:cs="Times New Roman"/>
                <w:sz w:val="20"/>
                <w:szCs w:val="20"/>
              </w:rPr>
            </w:pPr>
            <w:r>
              <w:rPr>
                <w:rFonts w:ascii="Times New Roman" w:hAnsi="Times New Roman" w:cs="Times New Roman"/>
                <w:sz w:val="20"/>
                <w:szCs w:val="20"/>
              </w:rPr>
              <w:t>То же</w:t>
            </w:r>
          </w:p>
        </w:tc>
        <w:tc>
          <w:tcPr>
            <w:tcW w:w="1672"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jc w:val="center"/>
              <w:rPr>
                <w:rFonts w:ascii="Times New Roman" w:hAnsi="Times New Roman" w:cs="Times New Roman"/>
                <w:sz w:val="20"/>
                <w:szCs w:val="20"/>
              </w:rPr>
            </w:pPr>
            <w:r>
              <w:rPr>
                <w:rFonts w:ascii="Times New Roman" w:hAnsi="Times New Roman" w:cs="Times New Roman"/>
                <w:sz w:val="20"/>
                <w:szCs w:val="20"/>
              </w:rPr>
              <w:t>5</w:t>
            </w:r>
          </w:p>
        </w:tc>
      </w:tr>
      <w:tr w:rsidR="003D4F04" w:rsidTr="003D4F04">
        <w:trPr>
          <w:cantSplit/>
        </w:trPr>
        <w:tc>
          <w:tcPr>
            <w:tcW w:w="5700"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ind w:left="-567" w:right="-284" w:firstLine="709"/>
              <w:rPr>
                <w:rFonts w:ascii="Times New Roman" w:hAnsi="Times New Roman" w:cs="Times New Roman"/>
                <w:sz w:val="20"/>
                <w:szCs w:val="20"/>
              </w:rPr>
            </w:pPr>
            <w:r>
              <w:rPr>
                <w:rFonts w:ascii="Times New Roman" w:hAnsi="Times New Roman" w:cs="Times New Roman"/>
                <w:sz w:val="20"/>
                <w:szCs w:val="20"/>
              </w:rPr>
              <w:t>Мотели и кемпинги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jc w:val="center"/>
              <w:rPr>
                <w:rFonts w:ascii="Times New Roman" w:hAnsi="Times New Roman" w:cs="Times New Roman"/>
                <w:sz w:val="20"/>
                <w:szCs w:val="20"/>
              </w:rPr>
            </w:pPr>
            <w:r>
              <w:rPr>
                <w:rFonts w:ascii="Times New Roman" w:hAnsi="Times New Roman" w:cs="Times New Roman"/>
                <w:sz w:val="20"/>
                <w:szCs w:val="20"/>
              </w:rPr>
              <w:t>То же</w:t>
            </w:r>
          </w:p>
        </w:tc>
        <w:tc>
          <w:tcPr>
            <w:tcW w:w="1672"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jc w:val="center"/>
              <w:rPr>
                <w:rFonts w:ascii="Times New Roman" w:hAnsi="Times New Roman" w:cs="Times New Roman"/>
                <w:sz w:val="20"/>
                <w:szCs w:val="20"/>
              </w:rPr>
            </w:pPr>
            <w:r>
              <w:rPr>
                <w:rFonts w:ascii="Times New Roman" w:hAnsi="Times New Roman" w:cs="Times New Roman"/>
                <w:sz w:val="20"/>
                <w:szCs w:val="20"/>
              </w:rPr>
              <w:t>По расчетной</w:t>
            </w:r>
          </w:p>
          <w:p w:rsidR="003D4F04" w:rsidRDefault="003D4F04">
            <w:pPr>
              <w:widowControl w:val="0"/>
              <w:spacing w:after="0"/>
              <w:jc w:val="center"/>
              <w:rPr>
                <w:rFonts w:ascii="Times New Roman" w:hAnsi="Times New Roman" w:cs="Times New Roman"/>
                <w:sz w:val="20"/>
                <w:szCs w:val="20"/>
              </w:rPr>
            </w:pPr>
            <w:r>
              <w:rPr>
                <w:rFonts w:ascii="Times New Roman" w:hAnsi="Times New Roman" w:cs="Times New Roman"/>
                <w:sz w:val="20"/>
                <w:szCs w:val="20"/>
              </w:rPr>
              <w:t>вместимости</w:t>
            </w:r>
          </w:p>
        </w:tc>
      </w:tr>
      <w:tr w:rsidR="003D4F04" w:rsidTr="003D4F04">
        <w:trPr>
          <w:cantSplit/>
        </w:trPr>
        <w:tc>
          <w:tcPr>
            <w:tcW w:w="5700"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ind w:left="-567" w:right="-284" w:firstLine="709"/>
              <w:rPr>
                <w:rFonts w:ascii="Times New Roman" w:hAnsi="Times New Roman" w:cs="Times New Roman"/>
                <w:spacing w:val="-2"/>
                <w:sz w:val="20"/>
                <w:szCs w:val="20"/>
              </w:rPr>
            </w:pPr>
            <w:r>
              <w:rPr>
                <w:rFonts w:ascii="Times New Roman" w:hAnsi="Times New Roman" w:cs="Times New Roman"/>
                <w:spacing w:val="-2"/>
                <w:sz w:val="20"/>
                <w:szCs w:val="20"/>
              </w:rPr>
              <w:t>Предприятия общественного питания, торговли и коммунально-</w:t>
            </w:r>
          </w:p>
          <w:p w:rsidR="003D4F04" w:rsidRDefault="003D4F04">
            <w:pPr>
              <w:widowControl w:val="0"/>
              <w:spacing w:after="0"/>
              <w:ind w:left="-567" w:right="-284" w:firstLine="709"/>
              <w:rPr>
                <w:rFonts w:ascii="Times New Roman" w:hAnsi="Times New Roman" w:cs="Times New Roman"/>
                <w:spacing w:val="-2"/>
                <w:sz w:val="20"/>
                <w:szCs w:val="20"/>
              </w:rPr>
            </w:pPr>
            <w:r>
              <w:rPr>
                <w:rFonts w:ascii="Times New Roman" w:hAnsi="Times New Roman" w:cs="Times New Roman"/>
                <w:spacing w:val="-2"/>
                <w:sz w:val="20"/>
                <w:szCs w:val="20"/>
              </w:rPr>
              <w:t>бытового обслуживания в зонах отдыха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line="232" w:lineRule="auto"/>
              <w:jc w:val="center"/>
              <w:rPr>
                <w:rFonts w:ascii="Times New Roman" w:hAnsi="Times New Roman" w:cs="Times New Roman"/>
                <w:sz w:val="20"/>
                <w:szCs w:val="20"/>
              </w:rPr>
            </w:pPr>
            <w:r>
              <w:rPr>
                <w:rFonts w:ascii="Times New Roman" w:hAnsi="Times New Roman" w:cs="Times New Roman"/>
                <w:sz w:val="20"/>
                <w:szCs w:val="20"/>
              </w:rPr>
              <w:t>100 мест в залах или</w:t>
            </w:r>
          </w:p>
          <w:p w:rsidR="003D4F04" w:rsidRDefault="003D4F04">
            <w:pPr>
              <w:widowControl w:val="0"/>
              <w:spacing w:after="0" w:line="232" w:lineRule="auto"/>
              <w:jc w:val="center"/>
              <w:rPr>
                <w:rFonts w:ascii="Times New Roman" w:hAnsi="Times New Roman" w:cs="Times New Roman"/>
                <w:sz w:val="20"/>
                <w:szCs w:val="20"/>
              </w:rPr>
            </w:pPr>
            <w:r>
              <w:rPr>
                <w:rFonts w:ascii="Times New Roman" w:hAnsi="Times New Roman" w:cs="Times New Roman"/>
                <w:sz w:val="20"/>
                <w:szCs w:val="20"/>
              </w:rPr>
              <w:t>единовременных</w:t>
            </w:r>
          </w:p>
          <w:p w:rsidR="003D4F04" w:rsidRDefault="003D4F04">
            <w:pPr>
              <w:widowControl w:val="0"/>
              <w:spacing w:after="0" w:line="232" w:lineRule="auto"/>
              <w:jc w:val="center"/>
              <w:rPr>
                <w:rFonts w:ascii="Times New Roman" w:hAnsi="Times New Roman" w:cs="Times New Roman"/>
                <w:sz w:val="20"/>
                <w:szCs w:val="20"/>
              </w:rPr>
            </w:pPr>
            <w:r>
              <w:rPr>
                <w:rFonts w:ascii="Times New Roman" w:hAnsi="Times New Roman" w:cs="Times New Roman"/>
                <w:sz w:val="20"/>
                <w:szCs w:val="20"/>
              </w:rPr>
              <w:t>посетителей и персонала</w:t>
            </w:r>
          </w:p>
        </w:tc>
        <w:tc>
          <w:tcPr>
            <w:tcW w:w="1672"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jc w:val="center"/>
              <w:rPr>
                <w:rFonts w:ascii="Times New Roman" w:hAnsi="Times New Roman" w:cs="Times New Roman"/>
                <w:sz w:val="20"/>
                <w:szCs w:val="20"/>
              </w:rPr>
            </w:pPr>
            <w:r>
              <w:rPr>
                <w:rFonts w:ascii="Times New Roman" w:hAnsi="Times New Roman" w:cs="Times New Roman"/>
                <w:sz w:val="20"/>
                <w:szCs w:val="20"/>
              </w:rPr>
              <w:t>10</w:t>
            </w:r>
          </w:p>
        </w:tc>
      </w:tr>
    </w:tbl>
    <w:p w:rsidR="003D4F04" w:rsidRDefault="003D4F04" w:rsidP="003D4F04">
      <w:pPr>
        <w:pStyle w:val="3"/>
        <w:numPr>
          <w:ilvl w:val="2"/>
          <w:numId w:val="10"/>
        </w:numPr>
        <w:spacing w:before="240" w:after="120"/>
        <w:ind w:left="-567" w:right="-284" w:firstLine="709"/>
        <w:rPr>
          <w:rFonts w:cs="Times New Roman"/>
          <w:sz w:val="24"/>
        </w:rPr>
      </w:pPr>
      <w:bookmarkStart w:id="67" w:name="_Toc395705806"/>
      <w:bookmarkStart w:id="68" w:name="_Toc395172388"/>
      <w:bookmarkStart w:id="69" w:name="_Toc395705811"/>
      <w:bookmarkStart w:id="70" w:name="_Toc398730146"/>
      <w:bookmarkStart w:id="71" w:name="_Toc407698327"/>
      <w:bookmarkEnd w:id="67"/>
      <w:r>
        <w:rPr>
          <w:rFonts w:cs="Times New Roman"/>
          <w:sz w:val="24"/>
        </w:rPr>
        <w:t>Дороги сельских населенных пунктов</w:t>
      </w:r>
      <w:bookmarkEnd w:id="68"/>
      <w:bookmarkEnd w:id="69"/>
      <w:bookmarkEnd w:id="70"/>
      <w:bookmarkEnd w:id="71"/>
    </w:p>
    <w:p w:rsidR="003D4F04" w:rsidRDefault="003D4F04" w:rsidP="003D4F04">
      <w:pPr>
        <w:pStyle w:val="-0"/>
        <w:spacing w:before="0" w:after="0"/>
        <w:ind w:left="-567" w:right="-285" w:firstLine="709"/>
        <w:jc w:val="left"/>
        <w:rPr>
          <w:i/>
          <w:sz w:val="24"/>
          <w:szCs w:val="24"/>
        </w:rPr>
      </w:pPr>
      <w:r>
        <w:rPr>
          <w:i/>
          <w:sz w:val="24"/>
          <w:szCs w:val="24"/>
        </w:rPr>
        <w:t>(Показатели обеспеченности и территориальной доступности не нормируются)</w:t>
      </w:r>
    </w:p>
    <w:tbl>
      <w:tblPr>
        <w:tblW w:w="10020" w:type="dxa"/>
        <w:tblInd w:w="-527" w:type="dxa"/>
        <w:tblLayout w:type="fixed"/>
        <w:tblCellMar>
          <w:left w:w="40" w:type="dxa"/>
          <w:right w:w="40" w:type="dxa"/>
        </w:tblCellMar>
        <w:tblLook w:val="04A0" w:firstRow="1" w:lastRow="0" w:firstColumn="1" w:lastColumn="0" w:noHBand="0" w:noVBand="1"/>
      </w:tblPr>
      <w:tblGrid>
        <w:gridCol w:w="2377"/>
        <w:gridCol w:w="2865"/>
        <w:gridCol w:w="1376"/>
        <w:gridCol w:w="1134"/>
        <w:gridCol w:w="1275"/>
        <w:gridCol w:w="993"/>
      </w:tblGrid>
      <w:tr w:rsidR="003D4F04" w:rsidTr="003D4F04">
        <w:trPr>
          <w:cantSplit/>
          <w:trHeight w:val="1787"/>
        </w:trPr>
        <w:tc>
          <w:tcPr>
            <w:tcW w:w="2377" w:type="dxa"/>
            <w:tcBorders>
              <w:top w:val="single" w:sz="4" w:space="0" w:color="000000"/>
              <w:left w:val="single" w:sz="4" w:space="0" w:color="000000"/>
              <w:bottom w:val="single" w:sz="4" w:space="0" w:color="000000"/>
              <w:right w:val="nil"/>
            </w:tcBorders>
            <w:vAlign w:val="center"/>
            <w:hideMark/>
          </w:tcPr>
          <w:p w:rsidR="003D4F04" w:rsidRDefault="003D4F04">
            <w:pPr>
              <w:snapToGrid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 xml:space="preserve">Категория </w:t>
            </w:r>
            <w:proofErr w:type="gramStart"/>
            <w:r>
              <w:rPr>
                <w:rFonts w:ascii="Times New Roman" w:hAnsi="Times New Roman" w:cs="Times New Roman"/>
                <w:b/>
                <w:sz w:val="20"/>
                <w:szCs w:val="20"/>
              </w:rPr>
              <w:t>сельских</w:t>
            </w:r>
            <w:proofErr w:type="gramEnd"/>
          </w:p>
          <w:p w:rsidR="003D4F04" w:rsidRDefault="003D4F04">
            <w:pPr>
              <w:snapToGrid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улиц и дорог</w:t>
            </w:r>
          </w:p>
        </w:tc>
        <w:tc>
          <w:tcPr>
            <w:tcW w:w="2865" w:type="dxa"/>
            <w:tcBorders>
              <w:top w:val="single" w:sz="4" w:space="0" w:color="000000"/>
              <w:left w:val="single" w:sz="4" w:space="0" w:color="000000"/>
              <w:bottom w:val="single" w:sz="4" w:space="0" w:color="000000"/>
              <w:right w:val="nil"/>
            </w:tcBorders>
            <w:vAlign w:val="center"/>
            <w:hideMark/>
          </w:tcPr>
          <w:p w:rsidR="003D4F04" w:rsidRDefault="003D4F04">
            <w:pPr>
              <w:snapToGrid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Основное назначение</w:t>
            </w:r>
          </w:p>
        </w:tc>
        <w:tc>
          <w:tcPr>
            <w:tcW w:w="1376" w:type="dxa"/>
            <w:tcBorders>
              <w:top w:val="single" w:sz="4" w:space="0" w:color="000000"/>
              <w:left w:val="single" w:sz="4" w:space="0" w:color="000000"/>
              <w:bottom w:val="single" w:sz="4" w:space="0" w:color="000000"/>
              <w:right w:val="nil"/>
            </w:tcBorders>
            <w:textDirection w:val="btLr"/>
            <w:vAlign w:val="center"/>
            <w:hideMark/>
          </w:tcPr>
          <w:p w:rsidR="003D4F04" w:rsidRDefault="003D4F04">
            <w:pPr>
              <w:snapToGrid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Расчетная</w:t>
            </w:r>
          </w:p>
          <w:p w:rsidR="003D4F04" w:rsidRDefault="003D4F04">
            <w:pPr>
              <w:snapToGrid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скорость</w:t>
            </w:r>
          </w:p>
          <w:p w:rsidR="003D4F04" w:rsidRDefault="003D4F04">
            <w:pPr>
              <w:snapToGrid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 xml:space="preserve">движения, </w:t>
            </w:r>
            <w:proofErr w:type="gramStart"/>
            <w:r>
              <w:rPr>
                <w:rFonts w:ascii="Times New Roman" w:hAnsi="Times New Roman" w:cs="Times New Roman"/>
                <w:b/>
                <w:sz w:val="20"/>
                <w:szCs w:val="20"/>
              </w:rPr>
              <w:t>км</w:t>
            </w:r>
            <w:proofErr w:type="gramEnd"/>
            <w:r>
              <w:rPr>
                <w:rFonts w:ascii="Times New Roman" w:hAnsi="Times New Roman" w:cs="Times New Roman"/>
                <w:b/>
                <w:sz w:val="20"/>
                <w:szCs w:val="20"/>
              </w:rPr>
              <w:t>/ч</w:t>
            </w:r>
          </w:p>
        </w:tc>
        <w:tc>
          <w:tcPr>
            <w:tcW w:w="1134" w:type="dxa"/>
            <w:tcBorders>
              <w:top w:val="single" w:sz="4" w:space="0" w:color="000000"/>
              <w:left w:val="single" w:sz="4" w:space="0" w:color="000000"/>
              <w:bottom w:val="single" w:sz="4" w:space="0" w:color="000000"/>
              <w:right w:val="nil"/>
            </w:tcBorders>
            <w:textDirection w:val="btLr"/>
            <w:vAlign w:val="center"/>
            <w:hideMark/>
          </w:tcPr>
          <w:p w:rsidR="003D4F04" w:rsidRDefault="003D4F04">
            <w:pPr>
              <w:snapToGrid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Ширина полосы</w:t>
            </w:r>
          </w:p>
          <w:p w:rsidR="003D4F04" w:rsidRDefault="003D4F04">
            <w:pPr>
              <w:snapToGrid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 xml:space="preserve">движения, </w:t>
            </w:r>
            <w:proofErr w:type="gramStart"/>
            <w:r>
              <w:rPr>
                <w:rFonts w:ascii="Times New Roman" w:hAnsi="Times New Roman" w:cs="Times New Roman"/>
                <w:b/>
                <w:sz w:val="20"/>
                <w:szCs w:val="20"/>
              </w:rPr>
              <w:t>м</w:t>
            </w:r>
            <w:proofErr w:type="gramEnd"/>
          </w:p>
        </w:tc>
        <w:tc>
          <w:tcPr>
            <w:tcW w:w="1275" w:type="dxa"/>
            <w:tcBorders>
              <w:top w:val="single" w:sz="4" w:space="0" w:color="000000"/>
              <w:left w:val="single" w:sz="4" w:space="0" w:color="000000"/>
              <w:bottom w:val="single" w:sz="4" w:space="0" w:color="000000"/>
              <w:right w:val="nil"/>
            </w:tcBorders>
            <w:textDirection w:val="btLr"/>
            <w:vAlign w:val="center"/>
            <w:hideMark/>
          </w:tcPr>
          <w:p w:rsidR="003D4F04" w:rsidRDefault="003D4F04">
            <w:pPr>
              <w:snapToGrid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Число полос</w:t>
            </w:r>
          </w:p>
          <w:p w:rsidR="003D4F04" w:rsidRDefault="003D4F04">
            <w:pPr>
              <w:snapToGrid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движения</w:t>
            </w:r>
          </w:p>
        </w:tc>
        <w:tc>
          <w:tcPr>
            <w:tcW w:w="993" w:type="dxa"/>
            <w:tcBorders>
              <w:top w:val="single" w:sz="4" w:space="0" w:color="000000"/>
              <w:left w:val="single" w:sz="4" w:space="0" w:color="000000"/>
              <w:bottom w:val="single" w:sz="4" w:space="0" w:color="000000"/>
              <w:right w:val="single" w:sz="4" w:space="0" w:color="000000"/>
            </w:tcBorders>
            <w:textDirection w:val="btLr"/>
            <w:vAlign w:val="center"/>
            <w:hideMark/>
          </w:tcPr>
          <w:p w:rsidR="003D4F04" w:rsidRDefault="003D4F04">
            <w:pPr>
              <w:snapToGrid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Ширина</w:t>
            </w:r>
          </w:p>
          <w:p w:rsidR="003D4F04" w:rsidRDefault="003D4F04">
            <w:pPr>
              <w:snapToGrid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пешеходной</w:t>
            </w:r>
          </w:p>
          <w:p w:rsidR="003D4F04" w:rsidRDefault="003D4F04">
            <w:pPr>
              <w:snapToGrid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 xml:space="preserve">части тротуара, </w:t>
            </w:r>
            <w:proofErr w:type="gramStart"/>
            <w:r>
              <w:rPr>
                <w:rFonts w:ascii="Times New Roman" w:hAnsi="Times New Roman" w:cs="Times New Roman"/>
                <w:b/>
                <w:sz w:val="20"/>
                <w:szCs w:val="20"/>
              </w:rPr>
              <w:t>м</w:t>
            </w:r>
            <w:proofErr w:type="gramEnd"/>
          </w:p>
        </w:tc>
      </w:tr>
      <w:tr w:rsidR="003D4F04" w:rsidTr="003D4F04">
        <w:trPr>
          <w:trHeight w:val="362"/>
        </w:trPr>
        <w:tc>
          <w:tcPr>
            <w:tcW w:w="2377" w:type="dxa"/>
            <w:tcBorders>
              <w:top w:val="single" w:sz="4" w:space="0" w:color="000000"/>
              <w:left w:val="single" w:sz="4" w:space="0" w:color="000000"/>
              <w:bottom w:val="single" w:sz="4" w:space="0" w:color="000000"/>
              <w:right w:val="nil"/>
            </w:tcBorders>
            <w:vAlign w:val="center"/>
            <w:hideMark/>
          </w:tcPr>
          <w:p w:rsidR="003D4F04" w:rsidRDefault="003D4F04">
            <w:pPr>
              <w:snapToGrid w:val="0"/>
              <w:spacing w:after="0" w:line="276" w:lineRule="auto"/>
              <w:ind w:left="-567" w:right="-284" w:firstLine="709"/>
              <w:contextualSpacing/>
              <w:rPr>
                <w:rFonts w:ascii="Times New Roman" w:hAnsi="Times New Roman" w:cs="Times New Roman"/>
                <w:sz w:val="20"/>
                <w:szCs w:val="20"/>
              </w:rPr>
            </w:pPr>
            <w:r>
              <w:rPr>
                <w:rFonts w:ascii="Times New Roman" w:hAnsi="Times New Roman" w:cs="Times New Roman"/>
                <w:sz w:val="20"/>
                <w:szCs w:val="20"/>
              </w:rPr>
              <w:t xml:space="preserve">Поселковая дорога </w:t>
            </w:r>
          </w:p>
        </w:tc>
        <w:tc>
          <w:tcPr>
            <w:tcW w:w="2865" w:type="dxa"/>
            <w:tcBorders>
              <w:top w:val="single" w:sz="4" w:space="0" w:color="000000"/>
              <w:left w:val="single" w:sz="4" w:space="0" w:color="000000"/>
              <w:bottom w:val="single" w:sz="4" w:space="0" w:color="000000"/>
              <w:right w:val="nil"/>
            </w:tcBorders>
            <w:vAlign w:val="center"/>
            <w:hideMark/>
          </w:tcPr>
          <w:p w:rsidR="003D4F04" w:rsidRDefault="003D4F04">
            <w:pPr>
              <w:snapToGrid w:val="0"/>
              <w:spacing w:after="0" w:line="276" w:lineRule="auto"/>
              <w:ind w:left="-567" w:right="-284" w:firstLine="709"/>
              <w:contextualSpacing/>
              <w:rPr>
                <w:rFonts w:ascii="Times New Roman" w:hAnsi="Times New Roman" w:cs="Times New Roman"/>
                <w:sz w:val="20"/>
                <w:szCs w:val="20"/>
              </w:rPr>
            </w:pPr>
            <w:r>
              <w:rPr>
                <w:rFonts w:ascii="Times New Roman" w:hAnsi="Times New Roman" w:cs="Times New Roman"/>
                <w:sz w:val="20"/>
                <w:szCs w:val="20"/>
              </w:rPr>
              <w:t>Связь населённого пункта</w:t>
            </w:r>
          </w:p>
          <w:p w:rsidR="003D4F04" w:rsidRDefault="003D4F04">
            <w:pPr>
              <w:snapToGrid w:val="0"/>
              <w:spacing w:after="0" w:line="276" w:lineRule="auto"/>
              <w:ind w:left="-567" w:right="-284" w:firstLine="709"/>
              <w:contextualSpacing/>
              <w:rPr>
                <w:rFonts w:ascii="Times New Roman" w:hAnsi="Times New Roman" w:cs="Times New Roman"/>
                <w:sz w:val="20"/>
                <w:szCs w:val="20"/>
              </w:rPr>
            </w:pPr>
            <w:r>
              <w:rPr>
                <w:rFonts w:ascii="Times New Roman" w:hAnsi="Times New Roman" w:cs="Times New Roman"/>
                <w:sz w:val="20"/>
                <w:szCs w:val="20"/>
              </w:rPr>
              <w:t>с внешними дорогами</w:t>
            </w:r>
          </w:p>
        </w:tc>
        <w:tc>
          <w:tcPr>
            <w:tcW w:w="1376" w:type="dxa"/>
            <w:tcBorders>
              <w:top w:val="single" w:sz="4" w:space="0" w:color="000000"/>
              <w:left w:val="single" w:sz="4" w:space="0" w:color="000000"/>
              <w:bottom w:val="single" w:sz="4" w:space="0" w:color="000000"/>
              <w:right w:val="nil"/>
            </w:tcBorders>
            <w:vAlign w:val="center"/>
            <w:hideMark/>
          </w:tcPr>
          <w:p w:rsidR="003D4F04" w:rsidRDefault="003D4F04">
            <w:pPr>
              <w:snapToGrid w:val="0"/>
              <w:spacing w:after="0" w:line="276" w:lineRule="auto"/>
              <w:contextualSpacing/>
              <w:jc w:val="center"/>
              <w:rPr>
                <w:rFonts w:ascii="Times New Roman" w:hAnsi="Times New Roman" w:cs="Times New Roman"/>
                <w:sz w:val="20"/>
                <w:szCs w:val="20"/>
              </w:rPr>
            </w:pPr>
            <w:r>
              <w:rPr>
                <w:rFonts w:ascii="Times New Roman" w:hAnsi="Times New Roman" w:cs="Times New Roman"/>
                <w:sz w:val="20"/>
                <w:szCs w:val="20"/>
              </w:rPr>
              <w:t>60</w:t>
            </w:r>
          </w:p>
        </w:tc>
        <w:tc>
          <w:tcPr>
            <w:tcW w:w="1134" w:type="dxa"/>
            <w:tcBorders>
              <w:top w:val="single" w:sz="4" w:space="0" w:color="000000"/>
              <w:left w:val="single" w:sz="4" w:space="0" w:color="000000"/>
              <w:bottom w:val="single" w:sz="4" w:space="0" w:color="000000"/>
              <w:right w:val="nil"/>
            </w:tcBorders>
            <w:vAlign w:val="center"/>
            <w:hideMark/>
          </w:tcPr>
          <w:p w:rsidR="003D4F04" w:rsidRDefault="003D4F04">
            <w:pPr>
              <w:snapToGrid w:val="0"/>
              <w:spacing w:after="0" w:line="276" w:lineRule="auto"/>
              <w:contextualSpacing/>
              <w:jc w:val="center"/>
              <w:rPr>
                <w:rFonts w:ascii="Times New Roman" w:hAnsi="Times New Roman" w:cs="Times New Roman"/>
                <w:sz w:val="20"/>
                <w:szCs w:val="20"/>
              </w:rPr>
            </w:pPr>
            <w:r>
              <w:rPr>
                <w:rFonts w:ascii="Times New Roman" w:hAnsi="Times New Roman" w:cs="Times New Roman"/>
                <w:sz w:val="20"/>
                <w:szCs w:val="20"/>
              </w:rPr>
              <w:t>3,5</w:t>
            </w:r>
          </w:p>
        </w:tc>
        <w:tc>
          <w:tcPr>
            <w:tcW w:w="1275" w:type="dxa"/>
            <w:tcBorders>
              <w:top w:val="single" w:sz="4" w:space="0" w:color="000000"/>
              <w:left w:val="single" w:sz="4" w:space="0" w:color="000000"/>
              <w:bottom w:val="single" w:sz="4" w:space="0" w:color="000000"/>
              <w:right w:val="nil"/>
            </w:tcBorders>
            <w:vAlign w:val="center"/>
            <w:hideMark/>
          </w:tcPr>
          <w:p w:rsidR="003D4F04" w:rsidRDefault="003D4F04">
            <w:pPr>
              <w:snapToGrid w:val="0"/>
              <w:spacing w:after="0" w:line="276" w:lineRule="auto"/>
              <w:contextualSpacing/>
              <w:jc w:val="center"/>
              <w:rPr>
                <w:rFonts w:ascii="Times New Roman" w:hAnsi="Times New Roman" w:cs="Times New Roman"/>
                <w:sz w:val="20"/>
                <w:szCs w:val="20"/>
              </w:rPr>
            </w:pPr>
            <w:r>
              <w:rPr>
                <w:rFonts w:ascii="Times New Roman" w:hAnsi="Times New Roman" w:cs="Times New Roman"/>
                <w:sz w:val="20"/>
                <w:szCs w:val="20"/>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3D4F04" w:rsidRDefault="003D4F04">
            <w:pPr>
              <w:snapToGrid w:val="0"/>
              <w:spacing w:after="0" w:line="276" w:lineRule="auto"/>
              <w:contextualSpacing/>
              <w:jc w:val="center"/>
              <w:rPr>
                <w:rFonts w:ascii="Times New Roman" w:hAnsi="Times New Roman" w:cs="Times New Roman"/>
                <w:sz w:val="20"/>
                <w:szCs w:val="20"/>
              </w:rPr>
            </w:pPr>
            <w:r>
              <w:rPr>
                <w:rFonts w:ascii="Times New Roman" w:hAnsi="Times New Roman" w:cs="Times New Roman"/>
                <w:sz w:val="20"/>
                <w:szCs w:val="20"/>
              </w:rPr>
              <w:noBreakHyphen/>
            </w:r>
          </w:p>
        </w:tc>
      </w:tr>
    </w:tbl>
    <w:p w:rsidR="003D4F04" w:rsidRDefault="003D4F04" w:rsidP="003D4F04">
      <w:pPr>
        <w:pStyle w:val="af3"/>
        <w:spacing w:after="0" w:line="276" w:lineRule="auto"/>
        <w:ind w:left="-567" w:right="-285" w:firstLine="709"/>
        <w:jc w:val="both"/>
        <w:rPr>
          <w:rFonts w:ascii="Times New Roman" w:eastAsia="Times New Roman" w:hAnsi="Times New Roman" w:cs="Times New Roman"/>
          <w:color w:val="000000"/>
          <w:sz w:val="24"/>
          <w:szCs w:val="24"/>
          <w:lang w:eastAsia="ru-RU"/>
        </w:rPr>
      </w:pPr>
    </w:p>
    <w:p w:rsidR="003D4F04" w:rsidRDefault="003D4F04" w:rsidP="003D4F04">
      <w:pPr>
        <w:pStyle w:val="1"/>
        <w:numPr>
          <w:ilvl w:val="1"/>
          <w:numId w:val="6"/>
        </w:numPr>
        <w:ind w:left="-567" w:right="-285" w:firstLine="709"/>
        <w:rPr>
          <w:rFonts w:eastAsia="Times New Roman" w:cs="Times New Roman"/>
          <w:sz w:val="24"/>
          <w:szCs w:val="24"/>
          <w:lang w:eastAsia="ru-RU"/>
        </w:rPr>
      </w:pPr>
      <w:bookmarkStart w:id="72" w:name="_Toc407698328"/>
      <w:bookmarkStart w:id="73" w:name="_Toc398730147"/>
      <w:bookmarkStart w:id="74" w:name="_Toc395705813"/>
      <w:bookmarkStart w:id="75" w:name="_Toc395172390"/>
      <w:r>
        <w:rPr>
          <w:rFonts w:eastAsia="Times New Roman" w:cs="Times New Roman"/>
          <w:sz w:val="24"/>
          <w:szCs w:val="24"/>
          <w:lang w:eastAsia="ru-RU"/>
        </w:rPr>
        <w:t xml:space="preserve">Виды объектов местного значения МО </w:t>
      </w:r>
      <w:proofErr w:type="spellStart"/>
      <w:r>
        <w:rPr>
          <w:rFonts w:eastAsia="Times New Roman" w:cs="Times New Roman"/>
          <w:sz w:val="24"/>
          <w:szCs w:val="24"/>
          <w:lang w:eastAsia="ru-RU"/>
        </w:rPr>
        <w:t>Тимашевскийсельсовет</w:t>
      </w:r>
      <w:proofErr w:type="spellEnd"/>
      <w:r>
        <w:rPr>
          <w:rFonts w:eastAsia="Times New Roman" w:cs="Times New Roman"/>
          <w:sz w:val="24"/>
          <w:szCs w:val="24"/>
          <w:lang w:eastAsia="ru-RU"/>
        </w:rPr>
        <w:t xml:space="preserve"> в области предупреждения чрезвычайных ситуаций и ликвидации их последствий:</w:t>
      </w:r>
      <w:bookmarkEnd w:id="72"/>
      <w:bookmarkEnd w:id="73"/>
      <w:bookmarkEnd w:id="74"/>
      <w:bookmarkEnd w:id="75"/>
    </w:p>
    <w:p w:rsidR="003D4F04" w:rsidRDefault="003D4F04" w:rsidP="003D4F04">
      <w:pPr>
        <w:pStyle w:val="af3"/>
        <w:ind w:left="375"/>
        <w:rPr>
          <w:lang w:eastAsia="ru-RU"/>
        </w:rPr>
      </w:pPr>
    </w:p>
    <w:p w:rsidR="003D4F04" w:rsidRDefault="003D4F04" w:rsidP="003D4F04">
      <w:pPr>
        <w:pStyle w:val="af3"/>
        <w:keepNext/>
        <w:keepLines/>
        <w:numPr>
          <w:ilvl w:val="0"/>
          <w:numId w:val="12"/>
        </w:numPr>
        <w:spacing w:after="0" w:line="276" w:lineRule="auto"/>
        <w:ind w:right="-285"/>
        <w:jc w:val="both"/>
        <w:outlineLvl w:val="2"/>
        <w:rPr>
          <w:rFonts w:ascii="Times New Roman" w:eastAsia="Times New Roman" w:hAnsi="Times New Roman" w:cs="Times New Roman"/>
          <w:b/>
          <w:vanish/>
          <w:sz w:val="24"/>
          <w:szCs w:val="24"/>
          <w:lang w:eastAsia="ru-RU"/>
        </w:rPr>
      </w:pPr>
      <w:bookmarkStart w:id="76" w:name="_Toc395705814"/>
      <w:bookmarkStart w:id="77" w:name="_Toc398730148"/>
      <w:bookmarkStart w:id="78" w:name="_Toc407698329"/>
      <w:bookmarkStart w:id="79" w:name="_Toc395172391"/>
      <w:bookmarkStart w:id="80" w:name="_Toc395705817"/>
      <w:bookmarkEnd w:id="76"/>
      <w:bookmarkEnd w:id="77"/>
      <w:bookmarkEnd w:id="78"/>
    </w:p>
    <w:p w:rsidR="003D4F04" w:rsidRDefault="003D4F04" w:rsidP="003D4F04">
      <w:pPr>
        <w:pStyle w:val="af3"/>
        <w:keepNext/>
        <w:keepLines/>
        <w:numPr>
          <w:ilvl w:val="0"/>
          <w:numId w:val="12"/>
        </w:numPr>
        <w:spacing w:after="0" w:line="276" w:lineRule="auto"/>
        <w:ind w:right="-285"/>
        <w:jc w:val="both"/>
        <w:outlineLvl w:val="2"/>
        <w:rPr>
          <w:rFonts w:ascii="Times New Roman" w:eastAsia="Times New Roman" w:hAnsi="Times New Roman" w:cs="Times New Roman"/>
          <w:b/>
          <w:vanish/>
          <w:sz w:val="24"/>
          <w:szCs w:val="24"/>
          <w:lang w:eastAsia="ru-RU"/>
        </w:rPr>
      </w:pPr>
      <w:bookmarkStart w:id="81" w:name="_Toc398730149"/>
      <w:bookmarkStart w:id="82" w:name="_Toc407698330"/>
      <w:bookmarkEnd w:id="81"/>
      <w:bookmarkEnd w:id="82"/>
    </w:p>
    <w:p w:rsidR="003D4F04" w:rsidRDefault="003D4F04" w:rsidP="003D4F04">
      <w:pPr>
        <w:pStyle w:val="af3"/>
        <w:keepNext/>
        <w:keepLines/>
        <w:numPr>
          <w:ilvl w:val="0"/>
          <w:numId w:val="12"/>
        </w:numPr>
        <w:spacing w:after="0" w:line="276" w:lineRule="auto"/>
        <w:ind w:right="-285"/>
        <w:jc w:val="both"/>
        <w:outlineLvl w:val="2"/>
        <w:rPr>
          <w:rFonts w:ascii="Times New Roman" w:eastAsia="Times New Roman" w:hAnsi="Times New Roman" w:cs="Times New Roman"/>
          <w:b/>
          <w:vanish/>
          <w:sz w:val="24"/>
          <w:szCs w:val="24"/>
          <w:lang w:eastAsia="ru-RU"/>
        </w:rPr>
      </w:pPr>
      <w:bookmarkStart w:id="83" w:name="_Toc398730150"/>
      <w:bookmarkStart w:id="84" w:name="_Toc407698331"/>
      <w:bookmarkEnd w:id="83"/>
      <w:bookmarkEnd w:id="84"/>
    </w:p>
    <w:p w:rsidR="003D4F04" w:rsidRDefault="003D4F04" w:rsidP="003D4F04">
      <w:pPr>
        <w:pStyle w:val="af3"/>
        <w:keepNext/>
        <w:keepLines/>
        <w:numPr>
          <w:ilvl w:val="1"/>
          <w:numId w:val="12"/>
        </w:numPr>
        <w:spacing w:after="0" w:line="276" w:lineRule="auto"/>
        <w:ind w:right="-285"/>
        <w:jc w:val="both"/>
        <w:outlineLvl w:val="2"/>
        <w:rPr>
          <w:rFonts w:ascii="Times New Roman" w:eastAsia="Times New Roman" w:hAnsi="Times New Roman" w:cs="Times New Roman"/>
          <w:b/>
          <w:vanish/>
          <w:sz w:val="24"/>
          <w:szCs w:val="24"/>
          <w:lang w:eastAsia="ru-RU"/>
        </w:rPr>
      </w:pPr>
      <w:bookmarkStart w:id="85" w:name="_Toc398730151"/>
      <w:bookmarkStart w:id="86" w:name="_Toc407698332"/>
      <w:bookmarkEnd w:id="85"/>
      <w:bookmarkEnd w:id="86"/>
    </w:p>
    <w:p w:rsidR="003D4F04" w:rsidRDefault="003D4F04" w:rsidP="003D4F04">
      <w:pPr>
        <w:pStyle w:val="3"/>
        <w:numPr>
          <w:ilvl w:val="2"/>
          <w:numId w:val="12"/>
        </w:numPr>
        <w:spacing w:after="120"/>
        <w:ind w:left="862" w:right="-284"/>
        <w:rPr>
          <w:rFonts w:eastAsia="Times New Roman" w:cs="Times New Roman"/>
          <w:sz w:val="24"/>
          <w:lang w:eastAsia="ru-RU"/>
        </w:rPr>
      </w:pPr>
      <w:bookmarkStart w:id="87" w:name="_Toc407698333"/>
      <w:bookmarkStart w:id="88" w:name="_Toc398730152"/>
      <w:r>
        <w:rPr>
          <w:rFonts w:eastAsia="Times New Roman" w:cs="Times New Roman"/>
          <w:sz w:val="24"/>
          <w:lang w:eastAsia="ru-RU"/>
        </w:rPr>
        <w:t>Объекты инженерной подготовки и защиты территории</w:t>
      </w:r>
      <w:bookmarkEnd w:id="79"/>
      <w:bookmarkEnd w:id="80"/>
      <w:bookmarkEnd w:id="87"/>
      <w:bookmarkEnd w:id="88"/>
    </w:p>
    <w:p w:rsidR="003D4F04" w:rsidRDefault="003D4F04" w:rsidP="003D4F04">
      <w:pPr>
        <w:pStyle w:val="-0"/>
        <w:spacing w:before="0" w:after="0"/>
        <w:ind w:left="-567" w:right="-285" w:firstLine="709"/>
        <w:jc w:val="left"/>
        <w:rPr>
          <w:i/>
          <w:sz w:val="24"/>
          <w:szCs w:val="24"/>
        </w:rPr>
      </w:pPr>
      <w:r>
        <w:rPr>
          <w:i/>
          <w:sz w:val="24"/>
          <w:szCs w:val="24"/>
        </w:rPr>
        <w:t>(Показатели территориальной доступности не нормируются)</w:t>
      </w:r>
    </w:p>
    <w:p w:rsidR="003D4F04" w:rsidRDefault="003D4F04" w:rsidP="003D4F04">
      <w:pPr>
        <w:pStyle w:val="af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 разработке документации по планировке территории на участках подверженных оползневым процессам, необходимо предусматривать мероприятия по упорядочению поверхностного стока, перехвату потоков грунтовых вод, предохранению естественного контрфорса оползневого массива от разрушения, повышению устойчивости откоса механическими и физико-химическими средствами, террасированию склонов, посадке зеленых насаждений.</w:t>
      </w:r>
    </w:p>
    <w:p w:rsidR="003D4F04" w:rsidRDefault="003D4F04" w:rsidP="003D4F04">
      <w:pPr>
        <w:pStyle w:val="af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допускается размещение застройки на территориях подверженных затопления при вероятном разрушении гидротехнических сооружений или их отсутствии.</w:t>
      </w:r>
    </w:p>
    <w:p w:rsidR="003D4F04" w:rsidRDefault="003D4F04" w:rsidP="003D4F04">
      <w:pPr>
        <w:pStyle w:val="af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Проектирование гидротехнических сооружений следует осуществлять в зависимости от класса сооружений в соответствии с требованиями СНиП 33-01-2003.</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8"/>
        <w:gridCol w:w="2410"/>
        <w:gridCol w:w="3657"/>
      </w:tblGrid>
      <w:tr w:rsidR="003D4F04" w:rsidTr="003D4F04">
        <w:trPr>
          <w:trHeight w:val="509"/>
        </w:trPr>
        <w:tc>
          <w:tcPr>
            <w:tcW w:w="3998" w:type="dxa"/>
            <w:vMerge w:val="restart"/>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Наименование объекта</w:t>
            </w:r>
          </w:p>
        </w:tc>
        <w:tc>
          <w:tcPr>
            <w:tcW w:w="6067" w:type="dxa"/>
            <w:gridSpan w:val="2"/>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Минимально допустимый уровень обеспеченности</w:t>
            </w:r>
          </w:p>
        </w:tc>
      </w:tr>
      <w:tr w:rsidR="003D4F04" w:rsidTr="003D4F04">
        <w:trPr>
          <w:trHeight w:val="4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Единица измерения</w:t>
            </w:r>
          </w:p>
        </w:tc>
        <w:tc>
          <w:tcPr>
            <w:tcW w:w="3657" w:type="dxa"/>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Величина</w:t>
            </w:r>
          </w:p>
        </w:tc>
      </w:tr>
      <w:tr w:rsidR="003D4F04" w:rsidTr="003D4F04">
        <w:trPr>
          <w:trHeight w:val="511"/>
        </w:trPr>
        <w:tc>
          <w:tcPr>
            <w:tcW w:w="3998" w:type="dxa"/>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Берегозащитные сооружения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береговой линии, требующей защиты</w:t>
            </w:r>
          </w:p>
        </w:tc>
        <w:tc>
          <w:tcPr>
            <w:tcW w:w="3657" w:type="dxa"/>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bl>
    <w:p w:rsidR="003D4F04" w:rsidRDefault="003D4F04" w:rsidP="003D4F04">
      <w:pPr>
        <w:pStyle w:val="1"/>
        <w:spacing w:before="240" w:after="120"/>
        <w:ind w:left="-567" w:right="-284"/>
        <w:rPr>
          <w:rFonts w:eastAsia="Times New Roman" w:cs="Times New Roman"/>
          <w:sz w:val="24"/>
          <w:szCs w:val="24"/>
          <w:lang w:eastAsia="ru-RU"/>
        </w:rPr>
      </w:pPr>
      <w:bookmarkStart w:id="89" w:name="_Toc407698334"/>
      <w:bookmarkStart w:id="90" w:name="_Toc398730153"/>
      <w:bookmarkStart w:id="91" w:name="_Toc395705820"/>
      <w:bookmarkStart w:id="92" w:name="_Toc395172394"/>
      <w:r>
        <w:rPr>
          <w:rFonts w:eastAsia="Times New Roman" w:cs="Times New Roman"/>
          <w:b w:val="0"/>
          <w:sz w:val="24"/>
          <w:szCs w:val="24"/>
          <w:lang w:eastAsia="ru-RU"/>
        </w:rPr>
        <w:t>4.</w:t>
      </w:r>
      <w:r>
        <w:rPr>
          <w:rFonts w:eastAsia="Times New Roman" w:cs="Times New Roman"/>
          <w:sz w:val="24"/>
          <w:szCs w:val="24"/>
          <w:lang w:eastAsia="ru-RU"/>
        </w:rPr>
        <w:t xml:space="preserve">3 Виды объектов местного значения МО </w:t>
      </w:r>
      <w:proofErr w:type="spellStart"/>
      <w:r>
        <w:rPr>
          <w:rFonts w:eastAsia="Times New Roman" w:cs="Times New Roman"/>
          <w:sz w:val="24"/>
          <w:szCs w:val="24"/>
          <w:lang w:eastAsia="ru-RU"/>
        </w:rPr>
        <w:t>Тимашевскийсельсовет</w:t>
      </w:r>
      <w:proofErr w:type="spellEnd"/>
      <w:r>
        <w:rPr>
          <w:rFonts w:eastAsia="Times New Roman" w:cs="Times New Roman"/>
          <w:sz w:val="24"/>
          <w:szCs w:val="24"/>
          <w:lang w:eastAsia="ru-RU"/>
        </w:rPr>
        <w:t xml:space="preserve"> в области образования:</w:t>
      </w:r>
      <w:bookmarkEnd w:id="89"/>
      <w:bookmarkEnd w:id="90"/>
      <w:bookmarkEnd w:id="91"/>
      <w:bookmarkEnd w:id="92"/>
    </w:p>
    <w:p w:rsidR="003D4F04" w:rsidRDefault="003D4F04" w:rsidP="003D4F04">
      <w:pPr>
        <w:pStyle w:val="af3"/>
        <w:keepNext/>
        <w:keepLines/>
        <w:numPr>
          <w:ilvl w:val="0"/>
          <w:numId w:val="14"/>
        </w:numPr>
        <w:spacing w:after="0" w:line="276" w:lineRule="auto"/>
        <w:ind w:right="-285"/>
        <w:jc w:val="both"/>
        <w:outlineLvl w:val="2"/>
        <w:rPr>
          <w:rFonts w:ascii="Times New Roman" w:eastAsia="Times New Roman" w:hAnsi="Times New Roman" w:cs="Times New Roman"/>
          <w:b/>
          <w:vanish/>
          <w:sz w:val="24"/>
          <w:szCs w:val="24"/>
          <w:lang w:eastAsia="ru-RU"/>
        </w:rPr>
      </w:pPr>
      <w:bookmarkStart w:id="93" w:name="_Toc395705821"/>
      <w:bookmarkStart w:id="94" w:name="_Toc398730154"/>
      <w:bookmarkStart w:id="95" w:name="_Toc407698335"/>
      <w:bookmarkEnd w:id="93"/>
      <w:bookmarkEnd w:id="94"/>
      <w:bookmarkEnd w:id="95"/>
    </w:p>
    <w:p w:rsidR="003D4F04" w:rsidRDefault="003D4F04" w:rsidP="003D4F04">
      <w:pPr>
        <w:pStyle w:val="af3"/>
        <w:keepNext/>
        <w:keepLines/>
        <w:numPr>
          <w:ilvl w:val="0"/>
          <w:numId w:val="14"/>
        </w:numPr>
        <w:spacing w:after="0" w:line="276" w:lineRule="auto"/>
        <w:ind w:right="-285"/>
        <w:jc w:val="both"/>
        <w:outlineLvl w:val="2"/>
        <w:rPr>
          <w:rFonts w:ascii="Times New Roman" w:eastAsia="Times New Roman" w:hAnsi="Times New Roman" w:cs="Times New Roman"/>
          <w:b/>
          <w:vanish/>
          <w:sz w:val="24"/>
          <w:szCs w:val="24"/>
          <w:lang w:eastAsia="ru-RU"/>
        </w:rPr>
      </w:pPr>
      <w:bookmarkStart w:id="96" w:name="_Toc398730155"/>
      <w:bookmarkStart w:id="97" w:name="_Toc407698336"/>
      <w:bookmarkEnd w:id="96"/>
      <w:bookmarkEnd w:id="97"/>
    </w:p>
    <w:p w:rsidR="003D4F04" w:rsidRDefault="003D4F04" w:rsidP="003D4F04">
      <w:pPr>
        <w:pStyle w:val="af3"/>
        <w:keepNext/>
        <w:keepLines/>
        <w:numPr>
          <w:ilvl w:val="0"/>
          <w:numId w:val="14"/>
        </w:numPr>
        <w:spacing w:after="0" w:line="276" w:lineRule="auto"/>
        <w:ind w:right="-285"/>
        <w:jc w:val="both"/>
        <w:outlineLvl w:val="2"/>
        <w:rPr>
          <w:rFonts w:ascii="Times New Roman" w:eastAsia="Times New Roman" w:hAnsi="Times New Roman" w:cs="Times New Roman"/>
          <w:b/>
          <w:vanish/>
          <w:sz w:val="24"/>
          <w:szCs w:val="24"/>
          <w:lang w:eastAsia="ru-RU"/>
        </w:rPr>
      </w:pPr>
      <w:bookmarkStart w:id="98" w:name="_Toc398730156"/>
      <w:bookmarkStart w:id="99" w:name="_Toc407698337"/>
      <w:bookmarkEnd w:id="98"/>
      <w:bookmarkEnd w:id="99"/>
    </w:p>
    <w:p w:rsidR="003D4F04" w:rsidRDefault="003D4F04" w:rsidP="003D4F04">
      <w:pPr>
        <w:pStyle w:val="af3"/>
        <w:keepNext/>
        <w:keepLines/>
        <w:numPr>
          <w:ilvl w:val="1"/>
          <w:numId w:val="14"/>
        </w:numPr>
        <w:spacing w:after="0" w:line="276" w:lineRule="auto"/>
        <w:ind w:right="-285"/>
        <w:jc w:val="both"/>
        <w:outlineLvl w:val="2"/>
        <w:rPr>
          <w:rFonts w:ascii="Times New Roman" w:eastAsia="Times New Roman" w:hAnsi="Times New Roman" w:cs="Times New Roman"/>
          <w:b/>
          <w:vanish/>
          <w:sz w:val="24"/>
          <w:szCs w:val="24"/>
          <w:lang w:eastAsia="ru-RU"/>
        </w:rPr>
      </w:pPr>
      <w:bookmarkStart w:id="100" w:name="_Toc398730157"/>
      <w:bookmarkStart w:id="101" w:name="_Toc407698338"/>
      <w:bookmarkEnd w:id="100"/>
      <w:bookmarkEnd w:id="101"/>
    </w:p>
    <w:p w:rsidR="003D4F04" w:rsidRDefault="003D4F04" w:rsidP="003D4F04">
      <w:pPr>
        <w:pStyle w:val="3"/>
        <w:numPr>
          <w:ilvl w:val="2"/>
          <w:numId w:val="14"/>
        </w:numPr>
        <w:spacing w:after="120"/>
        <w:ind w:left="862" w:right="-284"/>
        <w:rPr>
          <w:rFonts w:eastAsia="Times New Roman" w:cs="Times New Roman"/>
          <w:sz w:val="24"/>
          <w:lang w:eastAsia="ru-RU"/>
        </w:rPr>
      </w:pPr>
      <w:bookmarkStart w:id="102" w:name="_Toc407698339"/>
      <w:bookmarkStart w:id="103" w:name="_Toc398730158"/>
      <w:r>
        <w:rPr>
          <w:rFonts w:eastAsia="Times New Roman" w:cs="Times New Roman"/>
          <w:sz w:val="24"/>
          <w:lang w:eastAsia="ru-RU"/>
        </w:rPr>
        <w:t>Дошкольные образовательные организации</w:t>
      </w:r>
      <w:bookmarkEnd w:id="102"/>
      <w:bookmarkEnd w:id="103"/>
    </w:p>
    <w:p w:rsidR="003D4F04" w:rsidRDefault="003D4F04" w:rsidP="003D4F04">
      <w:pPr>
        <w:pStyle w:val="af3"/>
        <w:spacing w:after="0" w:line="276" w:lineRule="auto"/>
        <w:ind w:left="-567" w:right="-285"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Расчетные показатели минимальной обеспеченности приведены в таблице:</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1"/>
        <w:gridCol w:w="3870"/>
        <w:gridCol w:w="1784"/>
      </w:tblGrid>
      <w:tr w:rsidR="003D4F04" w:rsidTr="003D4F04">
        <w:tc>
          <w:tcPr>
            <w:tcW w:w="4411"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Объект</w:t>
            </w:r>
          </w:p>
        </w:tc>
        <w:tc>
          <w:tcPr>
            <w:tcW w:w="3870"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Единицы измерения</w:t>
            </w:r>
          </w:p>
        </w:tc>
        <w:tc>
          <w:tcPr>
            <w:tcW w:w="1784"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Минимальная обеспеченность</w:t>
            </w:r>
          </w:p>
        </w:tc>
      </w:tr>
      <w:tr w:rsidR="003D4F04" w:rsidTr="003D4F04">
        <w:trPr>
          <w:trHeight w:val="435"/>
        </w:trPr>
        <w:tc>
          <w:tcPr>
            <w:tcW w:w="4411"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line="276" w:lineRule="auto"/>
              <w:jc w:val="center"/>
              <w:rPr>
                <w:rFonts w:ascii="Times New Roman" w:hAnsi="Times New Roman" w:cs="Times New Roman"/>
                <w:sz w:val="20"/>
                <w:szCs w:val="20"/>
              </w:rPr>
            </w:pPr>
            <w:r>
              <w:rPr>
                <w:rFonts w:ascii="Times New Roman" w:hAnsi="Times New Roman" w:cs="Times New Roman"/>
                <w:sz w:val="20"/>
                <w:szCs w:val="20"/>
              </w:rPr>
              <w:t>Дошкольные образовательные учреждения</w:t>
            </w:r>
          </w:p>
        </w:tc>
        <w:tc>
          <w:tcPr>
            <w:tcW w:w="3870"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line="276" w:lineRule="auto"/>
              <w:jc w:val="center"/>
              <w:rPr>
                <w:rFonts w:ascii="Times New Roman" w:hAnsi="Times New Roman" w:cs="Times New Roman"/>
                <w:sz w:val="20"/>
                <w:szCs w:val="20"/>
              </w:rPr>
            </w:pPr>
            <w:r>
              <w:rPr>
                <w:rFonts w:ascii="Times New Roman" w:hAnsi="Times New Roman" w:cs="Times New Roman"/>
                <w:sz w:val="20"/>
                <w:szCs w:val="20"/>
              </w:rPr>
              <w:t>мест на 1000 жителей</w:t>
            </w:r>
          </w:p>
        </w:tc>
        <w:tc>
          <w:tcPr>
            <w:tcW w:w="1784"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line="276" w:lineRule="auto"/>
              <w:jc w:val="center"/>
              <w:rPr>
                <w:rFonts w:ascii="Times New Roman" w:hAnsi="Times New Roman" w:cs="Times New Roman"/>
                <w:sz w:val="20"/>
                <w:szCs w:val="20"/>
              </w:rPr>
            </w:pPr>
            <w:r>
              <w:rPr>
                <w:rFonts w:ascii="Times New Roman" w:hAnsi="Times New Roman" w:cs="Times New Roman"/>
                <w:sz w:val="20"/>
                <w:szCs w:val="20"/>
              </w:rPr>
              <w:t>40</w:t>
            </w:r>
          </w:p>
        </w:tc>
      </w:tr>
    </w:tbl>
    <w:p w:rsidR="003D4F04" w:rsidRDefault="003D4F04" w:rsidP="003D4F04">
      <w:pPr>
        <w:pStyle w:val="af3"/>
        <w:spacing w:before="120" w:after="0" w:line="276" w:lineRule="auto"/>
        <w:ind w:left="-567" w:right="-284" w:firstLine="709"/>
        <w:jc w:val="both"/>
        <w:rPr>
          <w:rFonts w:ascii="Times New Roman" w:hAnsi="Times New Roman" w:cs="Times New Roman"/>
          <w:sz w:val="20"/>
          <w:szCs w:val="20"/>
        </w:rPr>
      </w:pPr>
      <w:r>
        <w:rPr>
          <w:rFonts w:ascii="Times New Roman" w:hAnsi="Times New Roman" w:cs="Times New Roman"/>
          <w:sz w:val="20"/>
          <w:szCs w:val="20"/>
          <w:u w:val="single"/>
        </w:rPr>
        <w:t>Примечание:</w:t>
      </w:r>
      <w:r>
        <w:rPr>
          <w:rFonts w:ascii="Times New Roman" w:hAnsi="Times New Roman" w:cs="Times New Roman"/>
          <w:sz w:val="20"/>
          <w:szCs w:val="20"/>
        </w:rPr>
        <w:t xml:space="preserve"> Здания ДОУ проектируются отдельно </w:t>
      </w:r>
      <w:proofErr w:type="gramStart"/>
      <w:r>
        <w:rPr>
          <w:rFonts w:ascii="Times New Roman" w:hAnsi="Times New Roman" w:cs="Times New Roman"/>
          <w:sz w:val="20"/>
          <w:szCs w:val="20"/>
        </w:rPr>
        <w:t>стоящими</w:t>
      </w:r>
      <w:proofErr w:type="gramEnd"/>
      <w:r>
        <w:rPr>
          <w:rFonts w:ascii="Times New Roman" w:hAnsi="Times New Roman" w:cs="Times New Roman"/>
          <w:sz w:val="20"/>
          <w:szCs w:val="20"/>
        </w:rPr>
        <w:t>, с минимальной мощностью – 40 мест. Допускается пристройка здания ДОУ вместимостью от 20 до 140 мест к жилому дому при наличии отдельной огражденной территории с самостоятельным входом и выездом (въездом).</w:t>
      </w:r>
    </w:p>
    <w:p w:rsidR="003D4F04" w:rsidRDefault="003D4F04" w:rsidP="003D4F04">
      <w:pPr>
        <w:pStyle w:val="af3"/>
        <w:spacing w:after="0" w:line="276" w:lineRule="auto"/>
        <w:ind w:left="-567" w:right="-285" w:firstLine="709"/>
        <w:jc w:val="both"/>
        <w:rPr>
          <w:rFonts w:ascii="Times New Roman" w:hAnsi="Times New Roman" w:cs="Times New Roman"/>
          <w:sz w:val="20"/>
          <w:szCs w:val="20"/>
        </w:rPr>
      </w:pPr>
      <w:r>
        <w:rPr>
          <w:rFonts w:ascii="Times New Roman" w:hAnsi="Times New Roman" w:cs="Times New Roman"/>
          <w:sz w:val="20"/>
          <w:szCs w:val="20"/>
        </w:rPr>
        <w:t xml:space="preserve">При размещении указанных учреждений следует учитывать максимальный радиус территориальной доступности - </w:t>
      </w:r>
      <w:r>
        <w:rPr>
          <w:rFonts w:ascii="Times New Roman" w:hAnsi="Times New Roman" w:cs="Times New Roman"/>
          <w:b/>
          <w:sz w:val="20"/>
          <w:szCs w:val="20"/>
        </w:rPr>
        <w:t>500 м</w:t>
      </w:r>
      <w:r>
        <w:rPr>
          <w:rFonts w:ascii="Times New Roman" w:hAnsi="Times New Roman" w:cs="Times New Roman"/>
          <w:sz w:val="20"/>
          <w:szCs w:val="20"/>
        </w:rPr>
        <w:t>.</w:t>
      </w:r>
    </w:p>
    <w:p w:rsidR="003D4F04" w:rsidRDefault="003D4F04" w:rsidP="003D4F04">
      <w:pPr>
        <w:pStyle w:val="af3"/>
        <w:spacing w:after="0" w:line="276" w:lineRule="auto"/>
        <w:ind w:left="-567" w:right="-285" w:firstLine="709"/>
        <w:jc w:val="both"/>
        <w:rPr>
          <w:rFonts w:ascii="Times New Roman" w:hAnsi="Times New Roman" w:cs="Times New Roman"/>
          <w:sz w:val="20"/>
          <w:szCs w:val="20"/>
        </w:rPr>
      </w:pPr>
      <w:r>
        <w:rPr>
          <w:rFonts w:ascii="Times New Roman" w:hAnsi="Times New Roman" w:cs="Times New Roman"/>
          <w:sz w:val="20"/>
          <w:szCs w:val="20"/>
        </w:rPr>
        <w:t xml:space="preserve">Дошкольные образовательные учреждения следует размещать в микрорайонах на обособленных земельных участках, удаленных от главных улиц, коммунальных и промышленных предприятий, автостоянок. Для ориентировочных расчетов размеров земельных участков, необходимых для размещения дошкольных образовательных учреждений, принимать показатель </w:t>
      </w:r>
      <w:r>
        <w:rPr>
          <w:rFonts w:ascii="Times New Roman" w:hAnsi="Times New Roman" w:cs="Times New Roman"/>
          <w:b/>
          <w:sz w:val="20"/>
          <w:szCs w:val="20"/>
        </w:rPr>
        <w:t>35 м</w:t>
      </w:r>
      <w:proofErr w:type="gramStart"/>
      <w:r>
        <w:rPr>
          <w:rFonts w:ascii="Times New Roman" w:hAnsi="Times New Roman" w:cs="Times New Roman"/>
          <w:b/>
          <w:sz w:val="20"/>
          <w:szCs w:val="20"/>
          <w:vertAlign w:val="superscript"/>
        </w:rPr>
        <w:t>2</w:t>
      </w:r>
      <w:proofErr w:type="gramEnd"/>
      <w:r>
        <w:rPr>
          <w:rFonts w:ascii="Times New Roman" w:hAnsi="Times New Roman" w:cs="Times New Roman"/>
          <w:b/>
          <w:sz w:val="20"/>
          <w:szCs w:val="20"/>
        </w:rPr>
        <w:t xml:space="preserve"> на 1 место.</w:t>
      </w:r>
    </w:p>
    <w:p w:rsidR="003D4F04" w:rsidRDefault="003D4F04" w:rsidP="003D4F04">
      <w:pPr>
        <w:pStyle w:val="3"/>
        <w:numPr>
          <w:ilvl w:val="2"/>
          <w:numId w:val="14"/>
        </w:numPr>
        <w:spacing w:before="120" w:after="120"/>
        <w:ind w:left="-567" w:right="-284" w:firstLine="709"/>
        <w:rPr>
          <w:rFonts w:eastAsia="Times New Roman" w:cs="Times New Roman"/>
          <w:sz w:val="24"/>
          <w:lang w:eastAsia="ru-RU"/>
        </w:rPr>
      </w:pPr>
      <w:bookmarkStart w:id="104" w:name="_Toc407698340"/>
      <w:bookmarkStart w:id="105" w:name="_Toc398730159"/>
      <w:bookmarkStart w:id="106" w:name="_Toc395172396"/>
      <w:r>
        <w:rPr>
          <w:rFonts w:eastAsia="Times New Roman" w:cs="Times New Roman"/>
          <w:sz w:val="24"/>
          <w:lang w:eastAsia="ru-RU"/>
        </w:rPr>
        <w:t>Общеобразовательные организации</w:t>
      </w:r>
      <w:bookmarkEnd w:id="104"/>
      <w:bookmarkEnd w:id="105"/>
      <w:bookmarkEnd w:id="106"/>
    </w:p>
    <w:p w:rsidR="003D4F04" w:rsidRDefault="003D4F04" w:rsidP="003D4F04">
      <w:pPr>
        <w:pStyle w:val="af3"/>
        <w:spacing w:after="0" w:line="276" w:lineRule="auto"/>
        <w:ind w:left="-567" w:right="-285"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Расчетные показатели минимальной обеспеченности приведены в таблице:</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3866"/>
        <w:gridCol w:w="1784"/>
      </w:tblGrid>
      <w:tr w:rsidR="003D4F04" w:rsidTr="003D4F04">
        <w:trPr>
          <w:cantSplit/>
        </w:trPr>
        <w:tc>
          <w:tcPr>
            <w:tcW w:w="4415"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Объект</w:t>
            </w:r>
          </w:p>
        </w:tc>
        <w:tc>
          <w:tcPr>
            <w:tcW w:w="3866"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Единицы измерения</w:t>
            </w:r>
          </w:p>
        </w:tc>
        <w:tc>
          <w:tcPr>
            <w:tcW w:w="1784"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Минимальная обеспеченность</w:t>
            </w:r>
          </w:p>
        </w:tc>
      </w:tr>
      <w:tr w:rsidR="003D4F04" w:rsidTr="003D4F04">
        <w:trPr>
          <w:cantSplit/>
          <w:trHeight w:val="310"/>
        </w:trPr>
        <w:tc>
          <w:tcPr>
            <w:tcW w:w="4415"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line="276" w:lineRule="auto"/>
              <w:contextualSpacing/>
              <w:rPr>
                <w:rFonts w:ascii="Times New Roman" w:hAnsi="Times New Roman" w:cs="Times New Roman"/>
                <w:sz w:val="20"/>
                <w:szCs w:val="20"/>
              </w:rPr>
            </w:pPr>
            <w:r>
              <w:rPr>
                <w:rFonts w:ascii="Times New Roman" w:hAnsi="Times New Roman" w:cs="Times New Roman"/>
                <w:sz w:val="20"/>
                <w:szCs w:val="20"/>
              </w:rPr>
              <w:t>Общеобразовательные школы</w:t>
            </w:r>
          </w:p>
        </w:tc>
        <w:tc>
          <w:tcPr>
            <w:tcW w:w="3866"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line="276" w:lineRule="auto"/>
              <w:contextualSpacing/>
              <w:jc w:val="center"/>
              <w:rPr>
                <w:rFonts w:ascii="Times New Roman" w:hAnsi="Times New Roman" w:cs="Times New Roman"/>
                <w:sz w:val="20"/>
                <w:szCs w:val="20"/>
              </w:rPr>
            </w:pPr>
            <w:r>
              <w:rPr>
                <w:rFonts w:ascii="Times New Roman" w:hAnsi="Times New Roman" w:cs="Times New Roman"/>
                <w:sz w:val="20"/>
                <w:szCs w:val="20"/>
              </w:rPr>
              <w:t>мест на 1000 жителей</w:t>
            </w:r>
          </w:p>
        </w:tc>
        <w:tc>
          <w:tcPr>
            <w:tcW w:w="1784"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line="276" w:lineRule="auto"/>
              <w:contextualSpacing/>
              <w:jc w:val="center"/>
              <w:rPr>
                <w:rFonts w:ascii="Times New Roman" w:hAnsi="Times New Roman" w:cs="Times New Roman"/>
                <w:sz w:val="20"/>
                <w:szCs w:val="20"/>
              </w:rPr>
            </w:pPr>
            <w:r>
              <w:rPr>
                <w:rFonts w:ascii="Times New Roman" w:hAnsi="Times New Roman" w:cs="Times New Roman"/>
                <w:sz w:val="20"/>
                <w:szCs w:val="20"/>
              </w:rPr>
              <w:t>104</w:t>
            </w:r>
          </w:p>
        </w:tc>
      </w:tr>
    </w:tbl>
    <w:p w:rsidR="003D4F04" w:rsidRDefault="003D4F04" w:rsidP="003D4F04">
      <w:pPr>
        <w:widowControl w:val="0"/>
        <w:spacing w:before="120" w:after="0" w:line="276" w:lineRule="auto"/>
        <w:ind w:left="-567" w:right="-284" w:firstLine="709"/>
        <w:jc w:val="both"/>
        <w:rPr>
          <w:rFonts w:ascii="Times New Roman" w:hAnsi="Times New Roman" w:cs="Times New Roman"/>
          <w:sz w:val="20"/>
          <w:szCs w:val="20"/>
        </w:rPr>
      </w:pPr>
      <w:r>
        <w:rPr>
          <w:rFonts w:ascii="Times New Roman" w:hAnsi="Times New Roman" w:cs="Times New Roman"/>
          <w:spacing w:val="40"/>
          <w:sz w:val="20"/>
          <w:szCs w:val="20"/>
          <w:u w:val="single"/>
        </w:rPr>
        <w:t>Примечание</w:t>
      </w:r>
      <w:r>
        <w:rPr>
          <w:rFonts w:ascii="Times New Roman" w:hAnsi="Times New Roman" w:cs="Times New Roman"/>
          <w:spacing w:val="40"/>
          <w:sz w:val="20"/>
          <w:szCs w:val="20"/>
        </w:rPr>
        <w:t>:</w:t>
      </w:r>
      <w:r>
        <w:rPr>
          <w:rFonts w:ascii="Times New Roman" w:hAnsi="Times New Roman" w:cs="Times New Roman"/>
          <w:sz w:val="20"/>
          <w:szCs w:val="20"/>
        </w:rPr>
        <w:t xml:space="preserve"> Школы размещаются: средние и основные - начиная с численности населения в населённом пункте 2 тыс. чел., начальные – с 500 чел. </w:t>
      </w:r>
    </w:p>
    <w:p w:rsidR="003D4F04" w:rsidRDefault="003D4F04" w:rsidP="003D4F04">
      <w:pPr>
        <w:widowControl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При размещении указанных учреждений следует учитывать радиус пешеходной доступности для обучающихся </w:t>
      </w:r>
      <w:r>
        <w:rPr>
          <w:rFonts w:ascii="Times New Roman" w:hAnsi="Times New Roman" w:cs="Times New Roman"/>
          <w:sz w:val="24"/>
          <w:szCs w:val="24"/>
          <w:lang w:val="en-US"/>
        </w:rPr>
        <w:t>I</w:t>
      </w:r>
      <w:r>
        <w:rPr>
          <w:rFonts w:ascii="Times New Roman" w:hAnsi="Times New Roman" w:cs="Times New Roman"/>
          <w:sz w:val="24"/>
          <w:szCs w:val="24"/>
        </w:rPr>
        <w:t xml:space="preserve"> ступени – </w:t>
      </w:r>
      <w:r>
        <w:rPr>
          <w:rFonts w:ascii="Times New Roman" w:hAnsi="Times New Roman" w:cs="Times New Roman"/>
          <w:b/>
          <w:sz w:val="24"/>
          <w:szCs w:val="24"/>
        </w:rPr>
        <w:t>2 км</w:t>
      </w:r>
      <w:r>
        <w:rPr>
          <w:rFonts w:ascii="Times New Roman" w:hAnsi="Times New Roman" w:cs="Times New Roman"/>
          <w:sz w:val="24"/>
          <w:szCs w:val="24"/>
        </w:rPr>
        <w:t>.</w:t>
      </w:r>
    </w:p>
    <w:p w:rsidR="003D4F04" w:rsidRDefault="003D4F04" w:rsidP="003D4F04">
      <w:pPr>
        <w:widowControl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Предельный радиус обслуживания обучающихся </w:t>
      </w:r>
      <w:r>
        <w:rPr>
          <w:rFonts w:ascii="Times New Roman" w:hAnsi="Times New Roman" w:cs="Times New Roman"/>
          <w:sz w:val="24"/>
          <w:szCs w:val="24"/>
          <w:lang w:val="en-US"/>
        </w:rPr>
        <w:t>II</w:t>
      </w:r>
      <w:r>
        <w:rPr>
          <w:rFonts w:ascii="Times New Roman" w:hAnsi="Times New Roman" w:cs="Times New Roman"/>
          <w:sz w:val="24"/>
          <w:szCs w:val="24"/>
        </w:rPr>
        <w:t>-</w:t>
      </w:r>
      <w:r>
        <w:rPr>
          <w:rFonts w:ascii="Times New Roman" w:hAnsi="Times New Roman" w:cs="Times New Roman"/>
          <w:sz w:val="24"/>
          <w:szCs w:val="24"/>
          <w:lang w:val="en-US"/>
        </w:rPr>
        <w:t>III</w:t>
      </w:r>
      <w:r>
        <w:rPr>
          <w:rFonts w:ascii="Times New Roman" w:hAnsi="Times New Roman" w:cs="Times New Roman"/>
          <w:sz w:val="24"/>
          <w:szCs w:val="24"/>
        </w:rPr>
        <w:t xml:space="preserve"> ступеней не должен превышать </w:t>
      </w:r>
      <w:r>
        <w:rPr>
          <w:rFonts w:ascii="Times New Roman" w:hAnsi="Times New Roman" w:cs="Times New Roman"/>
          <w:b/>
          <w:sz w:val="24"/>
          <w:szCs w:val="24"/>
        </w:rPr>
        <w:t>15 км</w:t>
      </w:r>
      <w:r>
        <w:rPr>
          <w:rFonts w:ascii="Times New Roman" w:hAnsi="Times New Roman" w:cs="Times New Roman"/>
          <w:sz w:val="24"/>
          <w:szCs w:val="24"/>
        </w:rPr>
        <w:t>.</w:t>
      </w:r>
    </w:p>
    <w:p w:rsidR="003D4F04" w:rsidRDefault="003D4F04" w:rsidP="003D4F04">
      <w:pPr>
        <w:widowControl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Транспортному обслуживанию подлежат учащиеся, проживающие на расстоянии свыше 1 км от учреждения. Подвоз учащихся осуществляется на транспорте, предназначенном для перевозки детей.</w:t>
      </w:r>
    </w:p>
    <w:p w:rsidR="003D4F04" w:rsidRDefault="003D4F04" w:rsidP="003D4F04">
      <w:pPr>
        <w:pStyle w:val="af3"/>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lastRenderedPageBreak/>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3D4F04" w:rsidRDefault="003D4F04" w:rsidP="003D4F04">
      <w:pPr>
        <w:pStyle w:val="af3"/>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 xml:space="preserve">Здание общеобразовательного учреждения следует размещать на самостоятельном земельном участке с отступом от красной линии не менее 25 м. Для ориентировочных расчетов размеров земельных участков, необходимых для размещения общеобразовательных учреждений, принимать показатель </w:t>
      </w:r>
      <w:r>
        <w:rPr>
          <w:rFonts w:ascii="Times New Roman" w:hAnsi="Times New Roman" w:cs="Times New Roman"/>
          <w:b/>
          <w:sz w:val="24"/>
          <w:szCs w:val="24"/>
        </w:rPr>
        <w:t>16 м</w:t>
      </w:r>
      <w:proofErr w:type="gramStart"/>
      <w:r>
        <w:rPr>
          <w:rFonts w:ascii="Times New Roman" w:hAnsi="Times New Roman" w:cs="Times New Roman"/>
          <w:b/>
          <w:sz w:val="24"/>
          <w:szCs w:val="24"/>
          <w:vertAlign w:val="superscript"/>
        </w:rPr>
        <w:t>2</w:t>
      </w:r>
      <w:proofErr w:type="gramEnd"/>
      <w:r>
        <w:rPr>
          <w:rFonts w:ascii="Times New Roman" w:hAnsi="Times New Roman" w:cs="Times New Roman"/>
          <w:b/>
          <w:sz w:val="24"/>
          <w:szCs w:val="24"/>
        </w:rPr>
        <w:t xml:space="preserve"> на 1 место.</w:t>
      </w:r>
    </w:p>
    <w:p w:rsidR="003D4F04" w:rsidRDefault="003D4F04" w:rsidP="003D4F04">
      <w:pPr>
        <w:pStyle w:val="1"/>
        <w:spacing w:before="240" w:after="120"/>
        <w:ind w:left="-567" w:right="-284"/>
        <w:rPr>
          <w:rFonts w:eastAsia="Times New Roman" w:cs="Times New Roman"/>
          <w:sz w:val="24"/>
          <w:szCs w:val="24"/>
          <w:lang w:eastAsia="ru-RU"/>
        </w:rPr>
      </w:pPr>
      <w:bookmarkStart w:id="107" w:name="_Toc407698341"/>
      <w:bookmarkStart w:id="108" w:name="_Toc398730160"/>
      <w:bookmarkStart w:id="109" w:name="_Toc395705827"/>
      <w:bookmarkStart w:id="110" w:name="_Toc395172398"/>
      <w:r>
        <w:rPr>
          <w:rFonts w:eastAsia="Times New Roman" w:cs="Times New Roman"/>
          <w:b w:val="0"/>
          <w:sz w:val="24"/>
          <w:szCs w:val="24"/>
          <w:lang w:eastAsia="ru-RU"/>
        </w:rPr>
        <w:t>4.</w:t>
      </w:r>
      <w:r>
        <w:rPr>
          <w:rFonts w:eastAsia="Times New Roman" w:cs="Times New Roman"/>
          <w:sz w:val="24"/>
          <w:szCs w:val="24"/>
          <w:lang w:eastAsia="ru-RU"/>
        </w:rPr>
        <w:t xml:space="preserve">4 Виды объектов местного значения МО </w:t>
      </w:r>
      <w:proofErr w:type="spellStart"/>
      <w:r>
        <w:rPr>
          <w:rFonts w:eastAsia="Times New Roman" w:cs="Times New Roman"/>
          <w:sz w:val="24"/>
          <w:szCs w:val="24"/>
          <w:lang w:eastAsia="ru-RU"/>
        </w:rPr>
        <w:t>Тимашевскийсельсовет</w:t>
      </w:r>
      <w:proofErr w:type="spellEnd"/>
      <w:r>
        <w:rPr>
          <w:rFonts w:eastAsia="Times New Roman" w:cs="Times New Roman"/>
          <w:sz w:val="24"/>
          <w:szCs w:val="24"/>
          <w:lang w:eastAsia="ru-RU"/>
        </w:rPr>
        <w:t xml:space="preserve"> в области физической культуры, массового спорта и отдыха, туризма:</w:t>
      </w:r>
      <w:bookmarkEnd w:id="107"/>
      <w:bookmarkEnd w:id="108"/>
      <w:bookmarkEnd w:id="109"/>
      <w:bookmarkEnd w:id="110"/>
    </w:p>
    <w:p w:rsidR="003D4F04" w:rsidRDefault="003D4F04" w:rsidP="003D4F04">
      <w:pPr>
        <w:pStyle w:val="af3"/>
        <w:keepNext/>
        <w:keepLines/>
        <w:numPr>
          <w:ilvl w:val="0"/>
          <w:numId w:val="16"/>
        </w:numPr>
        <w:spacing w:after="0" w:line="276" w:lineRule="auto"/>
        <w:ind w:right="-285"/>
        <w:jc w:val="both"/>
        <w:outlineLvl w:val="2"/>
        <w:rPr>
          <w:rFonts w:ascii="Times New Roman" w:eastAsia="Times New Roman" w:hAnsi="Times New Roman" w:cs="Times New Roman"/>
          <w:b/>
          <w:vanish/>
          <w:sz w:val="24"/>
          <w:szCs w:val="24"/>
          <w:lang w:eastAsia="ru-RU"/>
        </w:rPr>
      </w:pPr>
      <w:bookmarkStart w:id="111" w:name="_Toc395705828"/>
      <w:bookmarkStart w:id="112" w:name="_Toc398730161"/>
      <w:bookmarkStart w:id="113" w:name="_Toc407698342"/>
      <w:bookmarkStart w:id="114" w:name="_Toc395172399"/>
      <w:bookmarkStart w:id="115" w:name="_Toc395705831"/>
      <w:bookmarkEnd w:id="111"/>
      <w:bookmarkEnd w:id="112"/>
      <w:bookmarkEnd w:id="113"/>
    </w:p>
    <w:p w:rsidR="003D4F04" w:rsidRDefault="003D4F04" w:rsidP="003D4F04">
      <w:pPr>
        <w:pStyle w:val="af3"/>
        <w:keepNext/>
        <w:keepLines/>
        <w:numPr>
          <w:ilvl w:val="0"/>
          <w:numId w:val="16"/>
        </w:numPr>
        <w:spacing w:after="0" w:line="276" w:lineRule="auto"/>
        <w:ind w:right="-285"/>
        <w:jc w:val="both"/>
        <w:outlineLvl w:val="2"/>
        <w:rPr>
          <w:rFonts w:ascii="Times New Roman" w:eastAsia="Times New Roman" w:hAnsi="Times New Roman" w:cs="Times New Roman"/>
          <w:b/>
          <w:vanish/>
          <w:sz w:val="24"/>
          <w:szCs w:val="24"/>
          <w:lang w:eastAsia="ru-RU"/>
        </w:rPr>
      </w:pPr>
      <w:bookmarkStart w:id="116" w:name="_Toc398730162"/>
      <w:bookmarkStart w:id="117" w:name="_Toc407698343"/>
      <w:bookmarkEnd w:id="116"/>
      <w:bookmarkEnd w:id="117"/>
    </w:p>
    <w:p w:rsidR="003D4F04" w:rsidRDefault="003D4F04" w:rsidP="003D4F04">
      <w:pPr>
        <w:pStyle w:val="af3"/>
        <w:keepNext/>
        <w:keepLines/>
        <w:numPr>
          <w:ilvl w:val="0"/>
          <w:numId w:val="16"/>
        </w:numPr>
        <w:spacing w:after="0" w:line="276" w:lineRule="auto"/>
        <w:ind w:right="-285"/>
        <w:jc w:val="both"/>
        <w:outlineLvl w:val="2"/>
        <w:rPr>
          <w:rFonts w:ascii="Times New Roman" w:eastAsia="Times New Roman" w:hAnsi="Times New Roman" w:cs="Times New Roman"/>
          <w:b/>
          <w:vanish/>
          <w:sz w:val="24"/>
          <w:szCs w:val="24"/>
          <w:lang w:eastAsia="ru-RU"/>
        </w:rPr>
      </w:pPr>
      <w:bookmarkStart w:id="118" w:name="_Toc398730163"/>
      <w:bookmarkStart w:id="119" w:name="_Toc407698344"/>
      <w:bookmarkEnd w:id="118"/>
      <w:bookmarkEnd w:id="119"/>
    </w:p>
    <w:p w:rsidR="003D4F04" w:rsidRDefault="003D4F04" w:rsidP="003D4F04">
      <w:pPr>
        <w:pStyle w:val="af3"/>
        <w:keepNext/>
        <w:keepLines/>
        <w:numPr>
          <w:ilvl w:val="1"/>
          <w:numId w:val="16"/>
        </w:numPr>
        <w:spacing w:after="0" w:line="276" w:lineRule="auto"/>
        <w:ind w:right="-285"/>
        <w:jc w:val="both"/>
        <w:outlineLvl w:val="2"/>
        <w:rPr>
          <w:rFonts w:ascii="Times New Roman" w:eastAsia="Times New Roman" w:hAnsi="Times New Roman" w:cs="Times New Roman"/>
          <w:b/>
          <w:vanish/>
          <w:sz w:val="24"/>
          <w:szCs w:val="24"/>
          <w:lang w:eastAsia="ru-RU"/>
        </w:rPr>
      </w:pPr>
      <w:bookmarkStart w:id="120" w:name="_Toc398730164"/>
      <w:bookmarkStart w:id="121" w:name="_Toc407698345"/>
      <w:bookmarkEnd w:id="120"/>
      <w:bookmarkEnd w:id="121"/>
    </w:p>
    <w:p w:rsidR="003D4F04" w:rsidRDefault="003D4F04" w:rsidP="003D4F04">
      <w:pPr>
        <w:pStyle w:val="3"/>
        <w:numPr>
          <w:ilvl w:val="2"/>
          <w:numId w:val="16"/>
        </w:numPr>
        <w:spacing w:after="120"/>
        <w:ind w:left="862" w:right="-284"/>
        <w:rPr>
          <w:rFonts w:eastAsia="Times New Roman" w:cs="Times New Roman"/>
          <w:sz w:val="24"/>
          <w:lang w:eastAsia="ru-RU"/>
        </w:rPr>
      </w:pPr>
      <w:bookmarkStart w:id="122" w:name="_Toc407698346"/>
      <w:bookmarkStart w:id="123" w:name="_Toc398730165"/>
      <w:r>
        <w:rPr>
          <w:rFonts w:eastAsia="Times New Roman" w:cs="Times New Roman"/>
          <w:sz w:val="24"/>
          <w:lang w:eastAsia="ru-RU"/>
        </w:rPr>
        <w:t>Здания и сооружения для развития физической культуры и массового спорта</w:t>
      </w:r>
      <w:bookmarkEnd w:id="114"/>
      <w:bookmarkEnd w:id="115"/>
      <w:bookmarkEnd w:id="122"/>
      <w:bookmarkEnd w:id="123"/>
    </w:p>
    <w:p w:rsidR="003D4F04" w:rsidRDefault="003D4F04" w:rsidP="003D4F04">
      <w:pPr>
        <w:pStyle w:val="af3"/>
        <w:spacing w:after="0" w:line="276" w:lineRule="auto"/>
        <w:ind w:left="-567" w:right="-285"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Расчетные показатели минимальной обеспеченности приведены в таблице:</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3893"/>
        <w:gridCol w:w="2435"/>
      </w:tblGrid>
      <w:tr w:rsidR="003D4F04" w:rsidTr="003D4F04">
        <w:tc>
          <w:tcPr>
            <w:tcW w:w="3737"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Объект</w:t>
            </w:r>
          </w:p>
        </w:tc>
        <w:tc>
          <w:tcPr>
            <w:tcW w:w="3893"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Единицы измерения</w:t>
            </w:r>
          </w:p>
        </w:tc>
        <w:tc>
          <w:tcPr>
            <w:tcW w:w="2435"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Минимальная обеспеченность</w:t>
            </w:r>
          </w:p>
        </w:tc>
      </w:tr>
      <w:tr w:rsidR="003D4F04" w:rsidTr="003D4F04">
        <w:tc>
          <w:tcPr>
            <w:tcW w:w="3737"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line="276" w:lineRule="auto"/>
              <w:contextualSpacing/>
              <w:jc w:val="center"/>
              <w:rPr>
                <w:rFonts w:ascii="Times New Roman" w:hAnsi="Times New Roman" w:cs="Times New Roman"/>
                <w:sz w:val="20"/>
                <w:szCs w:val="20"/>
              </w:rPr>
            </w:pPr>
            <w:r>
              <w:rPr>
                <w:rFonts w:ascii="Times New Roman" w:hAnsi="Times New Roman" w:cs="Times New Roman"/>
                <w:sz w:val="20"/>
                <w:szCs w:val="20"/>
              </w:rPr>
              <w:t>Закрытые спортивные сооружения</w:t>
            </w:r>
          </w:p>
        </w:tc>
        <w:tc>
          <w:tcPr>
            <w:tcW w:w="3893"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line="276" w:lineRule="auto"/>
              <w:contextualSpacing/>
              <w:jc w:val="center"/>
              <w:rPr>
                <w:rFonts w:ascii="Times New Roman" w:hAnsi="Times New Roman" w:cs="Times New Roman"/>
                <w:sz w:val="20"/>
                <w:szCs w:val="20"/>
              </w:rPr>
            </w:pPr>
            <w:r>
              <w:rPr>
                <w:rFonts w:ascii="Times New Roman" w:hAnsi="Times New Roman" w:cs="Times New Roman"/>
                <w:sz w:val="20"/>
                <w:szCs w:val="20"/>
              </w:rPr>
              <w:t>м</w:t>
            </w:r>
            <w:r>
              <w:rPr>
                <w:rFonts w:ascii="Times New Roman" w:hAnsi="Times New Roman" w:cs="Times New Roman"/>
                <w:sz w:val="20"/>
                <w:szCs w:val="20"/>
                <w:vertAlign w:val="superscript"/>
              </w:rPr>
              <w:t>2</w:t>
            </w:r>
            <w:r>
              <w:rPr>
                <w:rFonts w:ascii="Times New Roman" w:hAnsi="Times New Roman" w:cs="Times New Roman"/>
                <w:sz w:val="20"/>
                <w:szCs w:val="20"/>
              </w:rPr>
              <w:t>общей площади / 1000 жителей</w:t>
            </w:r>
          </w:p>
        </w:tc>
        <w:tc>
          <w:tcPr>
            <w:tcW w:w="2435"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line="276" w:lineRule="auto"/>
              <w:contextualSpacing/>
              <w:jc w:val="center"/>
              <w:rPr>
                <w:rFonts w:ascii="Times New Roman" w:hAnsi="Times New Roman" w:cs="Times New Roman"/>
                <w:sz w:val="20"/>
                <w:szCs w:val="20"/>
              </w:rPr>
            </w:pPr>
            <w:r>
              <w:rPr>
                <w:rFonts w:ascii="Times New Roman" w:hAnsi="Times New Roman" w:cs="Times New Roman"/>
                <w:sz w:val="20"/>
                <w:szCs w:val="20"/>
              </w:rPr>
              <w:t>30</w:t>
            </w:r>
          </w:p>
        </w:tc>
      </w:tr>
      <w:tr w:rsidR="003D4F04" w:rsidTr="003D4F04">
        <w:tc>
          <w:tcPr>
            <w:tcW w:w="3737" w:type="dxa"/>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jc w:val="center"/>
              <w:rPr>
                <w:rFonts w:ascii="Times New Roman" w:hAnsi="Times New Roman" w:cs="Times New Roman"/>
                <w:sz w:val="20"/>
                <w:szCs w:val="20"/>
              </w:rPr>
            </w:pPr>
            <w:r>
              <w:rPr>
                <w:rFonts w:ascii="Times New Roman" w:hAnsi="Times New Roman" w:cs="Times New Roman"/>
                <w:sz w:val="20"/>
                <w:szCs w:val="20"/>
              </w:rPr>
              <w:t>Комплексы физкультурно-</w:t>
            </w:r>
          </w:p>
          <w:p w:rsidR="003D4F04" w:rsidRDefault="003D4F04">
            <w:pPr>
              <w:spacing w:after="0"/>
              <w:jc w:val="center"/>
              <w:rPr>
                <w:rFonts w:ascii="Times New Roman" w:hAnsi="Times New Roman" w:cs="Times New Roman"/>
                <w:sz w:val="20"/>
                <w:szCs w:val="20"/>
              </w:rPr>
            </w:pPr>
            <w:r>
              <w:rPr>
                <w:rFonts w:ascii="Times New Roman" w:hAnsi="Times New Roman" w:cs="Times New Roman"/>
                <w:sz w:val="20"/>
                <w:szCs w:val="20"/>
              </w:rPr>
              <w:t>оздоровительных площадок</w:t>
            </w:r>
          </w:p>
        </w:tc>
        <w:tc>
          <w:tcPr>
            <w:tcW w:w="3893" w:type="dxa"/>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jc w:val="center"/>
              <w:rPr>
                <w:rFonts w:ascii="Times New Roman" w:hAnsi="Times New Roman" w:cs="Times New Roman"/>
                <w:sz w:val="20"/>
                <w:szCs w:val="20"/>
              </w:rPr>
            </w:pPr>
            <w:proofErr w:type="gramStart"/>
            <w:r>
              <w:rPr>
                <w:rFonts w:ascii="Times New Roman" w:hAnsi="Times New Roman" w:cs="Times New Roman"/>
                <w:sz w:val="20"/>
                <w:szCs w:val="20"/>
              </w:rPr>
              <w:t>га</w:t>
            </w:r>
            <w:proofErr w:type="gramEnd"/>
            <w:r>
              <w:rPr>
                <w:rFonts w:ascii="Times New Roman" w:hAnsi="Times New Roman" w:cs="Times New Roman"/>
                <w:sz w:val="20"/>
                <w:szCs w:val="20"/>
              </w:rPr>
              <w:t xml:space="preserve"> / 1000 жителей</w:t>
            </w:r>
          </w:p>
        </w:tc>
        <w:tc>
          <w:tcPr>
            <w:tcW w:w="2435" w:type="dxa"/>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jc w:val="center"/>
              <w:rPr>
                <w:rFonts w:ascii="Times New Roman" w:hAnsi="Times New Roman" w:cs="Times New Roman"/>
                <w:sz w:val="20"/>
                <w:szCs w:val="20"/>
              </w:rPr>
            </w:pPr>
            <w:r>
              <w:rPr>
                <w:rFonts w:ascii="Times New Roman" w:hAnsi="Times New Roman" w:cs="Times New Roman"/>
                <w:sz w:val="20"/>
                <w:szCs w:val="20"/>
              </w:rPr>
              <w:t>0,7</w:t>
            </w:r>
          </w:p>
        </w:tc>
      </w:tr>
    </w:tbl>
    <w:p w:rsidR="003D4F04" w:rsidRDefault="003D4F04" w:rsidP="003D4F04">
      <w:pPr>
        <w:widowControl w:val="0"/>
        <w:spacing w:before="120" w:after="0" w:line="276" w:lineRule="auto"/>
        <w:ind w:left="-567" w:right="-284" w:firstLine="709"/>
        <w:jc w:val="both"/>
        <w:rPr>
          <w:rFonts w:ascii="Times New Roman" w:hAnsi="Times New Roman" w:cs="Times New Roman"/>
          <w:sz w:val="20"/>
          <w:szCs w:val="20"/>
        </w:rPr>
      </w:pPr>
      <w:r>
        <w:rPr>
          <w:rFonts w:ascii="Times New Roman" w:hAnsi="Times New Roman" w:cs="Times New Roman"/>
          <w:spacing w:val="40"/>
          <w:sz w:val="20"/>
          <w:szCs w:val="20"/>
          <w:u w:val="single"/>
        </w:rPr>
        <w:t>Примечание</w:t>
      </w:r>
      <w:r>
        <w:rPr>
          <w:rFonts w:ascii="Times New Roman" w:hAnsi="Times New Roman" w:cs="Times New Roman"/>
          <w:spacing w:val="40"/>
          <w:sz w:val="20"/>
          <w:szCs w:val="20"/>
        </w:rPr>
        <w:t>:</w:t>
      </w:r>
      <w:r>
        <w:rPr>
          <w:rFonts w:ascii="Times New Roman" w:hAnsi="Times New Roman" w:cs="Times New Roman"/>
          <w:sz w:val="20"/>
          <w:szCs w:val="20"/>
        </w:rPr>
        <w:t xml:space="preserve"> Закрытые спортивные сооружения - залы для занятий гимнастикой, борьбой, боксом, тяжелой атлетикой, спортивными играми, фехтованием; искусственные катки; закрытые бассейны для плавания; лыжные станции и стрелковые тиры.</w:t>
      </w:r>
    </w:p>
    <w:p w:rsidR="003D4F04" w:rsidRDefault="003D4F04" w:rsidP="003D4F04">
      <w:pPr>
        <w:pStyle w:val="af3"/>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3D4F04" w:rsidRDefault="003D4F04" w:rsidP="003D4F04">
      <w:pPr>
        <w:pStyle w:val="af3"/>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Комплексы физкультурно-оздоровительных площадок предусматриваются в поселении при любой численности населения.</w:t>
      </w:r>
    </w:p>
    <w:p w:rsidR="003D4F04" w:rsidRDefault="003D4F04" w:rsidP="003D4F04">
      <w:pPr>
        <w:pStyle w:val="af3"/>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 xml:space="preserve">При размещении указанных учреждений следует учитывать радиус их доступности: комплексы физкультурно-оздоровительных площадок – </w:t>
      </w:r>
      <w:r>
        <w:rPr>
          <w:rFonts w:ascii="Times New Roman" w:hAnsi="Times New Roman" w:cs="Times New Roman"/>
          <w:b/>
          <w:sz w:val="24"/>
          <w:szCs w:val="24"/>
        </w:rPr>
        <w:t>500 м</w:t>
      </w:r>
      <w:r>
        <w:rPr>
          <w:rFonts w:ascii="Times New Roman" w:hAnsi="Times New Roman" w:cs="Times New Roman"/>
          <w:sz w:val="24"/>
          <w:szCs w:val="24"/>
        </w:rPr>
        <w:t xml:space="preserve">, закрытые спортивные сооружения – </w:t>
      </w:r>
      <w:r>
        <w:rPr>
          <w:rFonts w:ascii="Times New Roman" w:hAnsi="Times New Roman" w:cs="Times New Roman"/>
          <w:b/>
          <w:sz w:val="24"/>
          <w:szCs w:val="24"/>
        </w:rPr>
        <w:t>1500 м</w:t>
      </w:r>
      <w:r>
        <w:rPr>
          <w:rFonts w:ascii="Times New Roman" w:hAnsi="Times New Roman" w:cs="Times New Roman"/>
          <w:sz w:val="24"/>
          <w:szCs w:val="24"/>
        </w:rPr>
        <w:t>.</w:t>
      </w:r>
    </w:p>
    <w:p w:rsidR="003D4F04" w:rsidRDefault="003D4F04" w:rsidP="003D4F04">
      <w:pPr>
        <w:pStyle w:val="3"/>
        <w:numPr>
          <w:ilvl w:val="2"/>
          <w:numId w:val="16"/>
        </w:numPr>
        <w:spacing w:before="120" w:after="120"/>
        <w:ind w:left="-567" w:right="-284" w:firstLine="709"/>
        <w:rPr>
          <w:rFonts w:eastAsia="Times New Roman" w:cs="Times New Roman"/>
          <w:sz w:val="24"/>
          <w:lang w:eastAsia="ru-RU"/>
        </w:rPr>
      </w:pPr>
      <w:bookmarkStart w:id="124" w:name="_Toc407698347"/>
      <w:bookmarkStart w:id="125" w:name="_Toc398730166"/>
      <w:bookmarkStart w:id="126" w:name="_Toc395705832"/>
      <w:bookmarkStart w:id="127" w:name="_Toc395172401"/>
      <w:r>
        <w:rPr>
          <w:rFonts w:eastAsia="Times New Roman" w:cs="Times New Roman"/>
          <w:sz w:val="24"/>
          <w:lang w:eastAsia="ru-RU"/>
        </w:rPr>
        <w:t>Туристические базы, гостиницы, мотели, кемпинги, базы отдыха</w:t>
      </w:r>
      <w:bookmarkEnd w:id="124"/>
      <w:bookmarkEnd w:id="125"/>
      <w:bookmarkEnd w:id="126"/>
      <w:bookmarkEnd w:id="127"/>
    </w:p>
    <w:p w:rsidR="003D4F04" w:rsidRDefault="003D4F04" w:rsidP="003D4F04">
      <w:pPr>
        <w:pStyle w:val="af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Показатели минимальной обеспеченности и максимальной территориальной </w:t>
      </w:r>
      <w:proofErr w:type="spellStart"/>
      <w:r>
        <w:rPr>
          <w:rFonts w:ascii="Times New Roman" w:eastAsia="Times New Roman" w:hAnsi="Times New Roman" w:cs="Times New Roman"/>
          <w:sz w:val="24"/>
          <w:szCs w:val="24"/>
          <w:lang w:eastAsia="ru-RU"/>
        </w:rPr>
        <w:t>доступностидля</w:t>
      </w:r>
      <w:proofErr w:type="spellEnd"/>
      <w:r>
        <w:rPr>
          <w:rFonts w:ascii="Times New Roman" w:eastAsia="Times New Roman" w:hAnsi="Times New Roman" w:cs="Times New Roman"/>
          <w:sz w:val="24"/>
          <w:szCs w:val="24"/>
          <w:lang w:eastAsia="ru-RU"/>
        </w:rPr>
        <w:t xml:space="preserve"> данных объектов не нормируются. Мощность и иные параметры определять по заданию на проектирование.</w:t>
      </w:r>
    </w:p>
    <w:p w:rsidR="003D4F04" w:rsidRDefault="003D4F04" w:rsidP="003D4F04">
      <w:pPr>
        <w:pStyle w:val="3"/>
        <w:numPr>
          <w:ilvl w:val="2"/>
          <w:numId w:val="16"/>
        </w:numPr>
        <w:spacing w:before="120" w:after="120"/>
        <w:ind w:left="-567" w:right="-284" w:firstLine="709"/>
        <w:rPr>
          <w:rFonts w:eastAsia="Times New Roman" w:cs="Times New Roman"/>
          <w:sz w:val="24"/>
          <w:lang w:eastAsia="ru-RU"/>
        </w:rPr>
      </w:pPr>
      <w:bookmarkStart w:id="128" w:name="_Toc407698348"/>
      <w:bookmarkStart w:id="129" w:name="_Toc398730167"/>
      <w:bookmarkStart w:id="130" w:name="_Toc395705833"/>
      <w:bookmarkStart w:id="131" w:name="_Toc395172402"/>
      <w:r>
        <w:rPr>
          <w:rFonts w:eastAsia="Times New Roman" w:cs="Times New Roman"/>
          <w:sz w:val="24"/>
          <w:lang w:eastAsia="ru-RU"/>
        </w:rPr>
        <w:t>Пляжи, купальни, парки развлечений</w:t>
      </w:r>
      <w:bookmarkEnd w:id="128"/>
      <w:bookmarkEnd w:id="129"/>
      <w:bookmarkEnd w:id="130"/>
      <w:bookmarkEnd w:id="131"/>
    </w:p>
    <w:p w:rsidR="003D4F04" w:rsidRDefault="003D4F04" w:rsidP="003D4F04">
      <w:pPr>
        <w:widowControl w:val="0"/>
        <w:spacing w:after="0" w:line="276" w:lineRule="auto"/>
        <w:ind w:left="-567" w:right="-285" w:firstLine="709"/>
        <w:contextualSpacing/>
        <w:jc w:val="both"/>
        <w:rPr>
          <w:rFonts w:ascii="Times New Roman" w:hAnsi="Times New Roman" w:cs="Times New Roman"/>
          <w:i/>
          <w:sz w:val="24"/>
          <w:szCs w:val="24"/>
        </w:rPr>
      </w:pPr>
      <w:r>
        <w:rPr>
          <w:rFonts w:ascii="Times New Roman" w:hAnsi="Times New Roman" w:cs="Times New Roman"/>
          <w:i/>
          <w:sz w:val="24"/>
          <w:szCs w:val="24"/>
        </w:rPr>
        <w:t>(Показатели территориальной доступности не нормируются)</w:t>
      </w:r>
    </w:p>
    <w:p w:rsidR="003D4F04" w:rsidRDefault="003D4F04" w:rsidP="003D4F04">
      <w:pPr>
        <w:widowControl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Размеры территорий пляжей, размещаемых в зонах отдыха, следует принимать, м</w:t>
      </w:r>
      <w:proofErr w:type="gramStart"/>
      <w:r>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на одного посетителя, не менее:</w:t>
      </w:r>
    </w:p>
    <w:p w:rsidR="003D4F04" w:rsidRDefault="003D4F04" w:rsidP="003D4F04">
      <w:pPr>
        <w:widowControl w:val="0"/>
        <w:tabs>
          <w:tab w:val="left" w:pos="5015"/>
        </w:tabs>
        <w:overflowPunct w:val="0"/>
        <w:autoSpaceDE w:val="0"/>
        <w:autoSpaceDN w:val="0"/>
        <w:adjustRightInd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 речных и озерных – 8;</w:t>
      </w:r>
    </w:p>
    <w:p w:rsidR="003D4F04" w:rsidRDefault="003D4F04" w:rsidP="003D4F04">
      <w:pPr>
        <w:widowControl w:val="0"/>
        <w:tabs>
          <w:tab w:val="left" w:pos="5015"/>
        </w:tabs>
        <w:overflowPunct w:val="0"/>
        <w:autoSpaceDE w:val="0"/>
        <w:autoSpaceDN w:val="0"/>
        <w:adjustRightInd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 для детей (речных и озерных) – 4.</w:t>
      </w:r>
    </w:p>
    <w:p w:rsidR="003D4F04" w:rsidRDefault="003D4F04" w:rsidP="003D4F04">
      <w:pPr>
        <w:widowControl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Размеры речных и озерных пляжей, размещаемых на землях, пригодных для сельскохозяйственного использования, следует принимать из расчета 5 м</w:t>
      </w:r>
      <w:proofErr w:type="gramStart"/>
      <w:r>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на одного посетителя.</w:t>
      </w:r>
    </w:p>
    <w:p w:rsidR="003D4F04" w:rsidRDefault="003D4F04" w:rsidP="003D4F04">
      <w:pPr>
        <w:widowControl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Размеры территории специализированных лечебных пляжей для лечащихся с ограниченной подвижностью следует принимать из расчета 8 м</w:t>
      </w:r>
      <w:proofErr w:type="gramStart"/>
      <w:r>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на одного посетителя.</w:t>
      </w:r>
    </w:p>
    <w:p w:rsidR="003D4F04" w:rsidRDefault="003D4F04" w:rsidP="003D4F04">
      <w:pPr>
        <w:widowControl w:val="0"/>
        <w:overflowPunct w:val="0"/>
        <w:autoSpaceDE w:val="0"/>
        <w:autoSpaceDN w:val="0"/>
        <w:adjustRightInd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Минимальную протяженность береговой полосы речных и озерных пляжей следует принимать не менее 0,25 м на одного посетителя.</w:t>
      </w:r>
    </w:p>
    <w:p w:rsidR="003D4F04" w:rsidRDefault="003D4F04" w:rsidP="003D4F04">
      <w:pPr>
        <w:widowControl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Число единовременных посетителей на пляжах следует рассчитывать с учетом коэффициентов одновременной загрузки пляжей:</w:t>
      </w:r>
    </w:p>
    <w:p w:rsidR="003D4F04" w:rsidRDefault="003D4F04" w:rsidP="003D4F04">
      <w:pPr>
        <w:widowControl w:val="0"/>
        <w:tabs>
          <w:tab w:val="left" w:pos="7479"/>
        </w:tabs>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 санаториев – 0,6;</w:t>
      </w:r>
    </w:p>
    <w:p w:rsidR="003D4F04" w:rsidRDefault="003D4F04" w:rsidP="003D4F04">
      <w:pPr>
        <w:widowControl w:val="0"/>
        <w:tabs>
          <w:tab w:val="left" w:pos="7479"/>
        </w:tabs>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 учреждений отдыха и туризма – 0,7;</w:t>
      </w:r>
    </w:p>
    <w:p w:rsidR="003D4F04" w:rsidRDefault="003D4F04" w:rsidP="003D4F04">
      <w:pPr>
        <w:widowControl w:val="0"/>
        <w:tabs>
          <w:tab w:val="left" w:pos="7479"/>
        </w:tabs>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 детских лагерей – 0,5;</w:t>
      </w:r>
    </w:p>
    <w:p w:rsidR="003D4F04" w:rsidRDefault="003D4F04" w:rsidP="003D4F04">
      <w:pPr>
        <w:widowControl w:val="0"/>
        <w:tabs>
          <w:tab w:val="left" w:pos="7479"/>
        </w:tabs>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 общего пользования для местного населения – 0,2;</w:t>
      </w:r>
    </w:p>
    <w:p w:rsidR="003D4F04" w:rsidRDefault="003D4F04" w:rsidP="003D4F04">
      <w:pPr>
        <w:pStyle w:val="af3"/>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На бульварах шириной более 50 м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w:t>
      </w:r>
    </w:p>
    <w:p w:rsidR="003D4F04" w:rsidRDefault="003D4F04" w:rsidP="003D4F04">
      <w:pPr>
        <w:pStyle w:val="af3"/>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 xml:space="preserve">Расчётные показатели количества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 xml:space="preserve">-мест для парковки легковых автомобилей на </w:t>
      </w:r>
      <w:proofErr w:type="spellStart"/>
      <w:r>
        <w:rPr>
          <w:rFonts w:ascii="Times New Roman" w:hAnsi="Times New Roman" w:cs="Times New Roman"/>
          <w:sz w:val="24"/>
          <w:szCs w:val="24"/>
        </w:rPr>
        <w:t>приобъектных</w:t>
      </w:r>
      <w:proofErr w:type="spellEnd"/>
      <w:r>
        <w:rPr>
          <w:rFonts w:ascii="Times New Roman" w:hAnsi="Times New Roman" w:cs="Times New Roman"/>
          <w:sz w:val="24"/>
          <w:szCs w:val="24"/>
        </w:rPr>
        <w:t xml:space="preserve"> стоянках приведены в пункте 4.1.3.</w:t>
      </w:r>
    </w:p>
    <w:p w:rsidR="003D4F04" w:rsidRDefault="003D4F04" w:rsidP="003D4F04">
      <w:pPr>
        <w:pStyle w:val="1"/>
        <w:spacing w:before="120" w:after="120"/>
        <w:ind w:left="-567" w:right="-284"/>
        <w:rPr>
          <w:rFonts w:eastAsia="Times New Roman" w:cs="Times New Roman"/>
          <w:sz w:val="24"/>
          <w:szCs w:val="24"/>
          <w:lang w:eastAsia="ru-RU"/>
        </w:rPr>
      </w:pPr>
      <w:bookmarkStart w:id="132" w:name="_Toc407698349"/>
      <w:bookmarkStart w:id="133" w:name="_Toc398730168"/>
      <w:bookmarkStart w:id="134" w:name="_Toc395705834"/>
      <w:bookmarkStart w:id="135" w:name="_Toc395172403"/>
      <w:r>
        <w:rPr>
          <w:rFonts w:eastAsia="Times New Roman" w:cs="Times New Roman"/>
          <w:b w:val="0"/>
          <w:sz w:val="24"/>
          <w:szCs w:val="24"/>
          <w:lang w:eastAsia="ru-RU"/>
        </w:rPr>
        <w:t>4.</w:t>
      </w:r>
      <w:r>
        <w:rPr>
          <w:rFonts w:eastAsia="Times New Roman" w:cs="Times New Roman"/>
          <w:sz w:val="24"/>
          <w:szCs w:val="24"/>
          <w:lang w:eastAsia="ru-RU"/>
        </w:rPr>
        <w:t xml:space="preserve">5 Виды объектов местного значения МО </w:t>
      </w:r>
      <w:proofErr w:type="spellStart"/>
      <w:r>
        <w:rPr>
          <w:rFonts w:eastAsia="Times New Roman" w:cs="Times New Roman"/>
          <w:sz w:val="24"/>
          <w:szCs w:val="24"/>
          <w:lang w:eastAsia="ru-RU"/>
        </w:rPr>
        <w:t>Тимашевскийсельсовет</w:t>
      </w:r>
      <w:proofErr w:type="spellEnd"/>
      <w:r>
        <w:rPr>
          <w:rFonts w:eastAsia="Times New Roman" w:cs="Times New Roman"/>
          <w:sz w:val="24"/>
          <w:szCs w:val="24"/>
          <w:lang w:eastAsia="ru-RU"/>
        </w:rPr>
        <w:t xml:space="preserve"> в области жилищного строительства:</w:t>
      </w:r>
      <w:bookmarkEnd w:id="132"/>
      <w:bookmarkEnd w:id="133"/>
      <w:bookmarkEnd w:id="134"/>
      <w:bookmarkEnd w:id="135"/>
    </w:p>
    <w:p w:rsidR="003D4F04" w:rsidRDefault="003D4F04" w:rsidP="003D4F04">
      <w:pPr>
        <w:pStyle w:val="af3"/>
        <w:keepNext/>
        <w:keepLines/>
        <w:numPr>
          <w:ilvl w:val="0"/>
          <w:numId w:val="18"/>
        </w:numPr>
        <w:spacing w:after="0" w:line="276" w:lineRule="auto"/>
        <w:ind w:right="-285"/>
        <w:jc w:val="both"/>
        <w:outlineLvl w:val="2"/>
        <w:rPr>
          <w:rFonts w:ascii="Times New Roman" w:eastAsia="Times New Roman" w:hAnsi="Times New Roman" w:cs="Times New Roman"/>
          <w:b/>
          <w:vanish/>
          <w:sz w:val="24"/>
          <w:szCs w:val="24"/>
          <w:lang w:eastAsia="ru-RU"/>
        </w:rPr>
      </w:pPr>
      <w:bookmarkStart w:id="136" w:name="_Toc395705835"/>
      <w:bookmarkStart w:id="137" w:name="_Toc398730169"/>
      <w:bookmarkStart w:id="138" w:name="_Toc407698350"/>
      <w:bookmarkStart w:id="139" w:name="_Toc395172404"/>
      <w:bookmarkStart w:id="140" w:name="_Toc395705838"/>
      <w:bookmarkEnd w:id="136"/>
      <w:bookmarkEnd w:id="137"/>
      <w:bookmarkEnd w:id="138"/>
    </w:p>
    <w:p w:rsidR="003D4F04" w:rsidRDefault="003D4F04" w:rsidP="003D4F04">
      <w:pPr>
        <w:pStyle w:val="af3"/>
        <w:keepNext/>
        <w:keepLines/>
        <w:numPr>
          <w:ilvl w:val="0"/>
          <w:numId w:val="18"/>
        </w:numPr>
        <w:spacing w:after="0" w:line="276" w:lineRule="auto"/>
        <w:ind w:right="-285"/>
        <w:jc w:val="both"/>
        <w:outlineLvl w:val="2"/>
        <w:rPr>
          <w:rFonts w:ascii="Times New Roman" w:eastAsia="Times New Roman" w:hAnsi="Times New Roman" w:cs="Times New Roman"/>
          <w:b/>
          <w:vanish/>
          <w:sz w:val="24"/>
          <w:szCs w:val="24"/>
          <w:lang w:eastAsia="ru-RU"/>
        </w:rPr>
      </w:pPr>
      <w:bookmarkStart w:id="141" w:name="_Toc398730170"/>
      <w:bookmarkStart w:id="142" w:name="_Toc407698351"/>
      <w:bookmarkEnd w:id="141"/>
      <w:bookmarkEnd w:id="142"/>
    </w:p>
    <w:p w:rsidR="003D4F04" w:rsidRDefault="003D4F04" w:rsidP="003D4F04">
      <w:pPr>
        <w:pStyle w:val="af3"/>
        <w:keepNext/>
        <w:keepLines/>
        <w:numPr>
          <w:ilvl w:val="0"/>
          <w:numId w:val="18"/>
        </w:numPr>
        <w:spacing w:after="0" w:line="276" w:lineRule="auto"/>
        <w:ind w:right="-285"/>
        <w:jc w:val="both"/>
        <w:outlineLvl w:val="2"/>
        <w:rPr>
          <w:rFonts w:ascii="Times New Roman" w:eastAsia="Times New Roman" w:hAnsi="Times New Roman" w:cs="Times New Roman"/>
          <w:b/>
          <w:vanish/>
          <w:sz w:val="24"/>
          <w:szCs w:val="24"/>
          <w:lang w:eastAsia="ru-RU"/>
        </w:rPr>
      </w:pPr>
      <w:bookmarkStart w:id="143" w:name="_Toc398730171"/>
      <w:bookmarkStart w:id="144" w:name="_Toc407698352"/>
      <w:bookmarkEnd w:id="143"/>
      <w:bookmarkEnd w:id="144"/>
    </w:p>
    <w:p w:rsidR="003D4F04" w:rsidRDefault="003D4F04" w:rsidP="003D4F04">
      <w:pPr>
        <w:pStyle w:val="af3"/>
        <w:keepNext/>
        <w:keepLines/>
        <w:numPr>
          <w:ilvl w:val="1"/>
          <w:numId w:val="18"/>
        </w:numPr>
        <w:spacing w:after="0" w:line="276" w:lineRule="auto"/>
        <w:ind w:right="-285"/>
        <w:jc w:val="both"/>
        <w:outlineLvl w:val="2"/>
        <w:rPr>
          <w:rFonts w:ascii="Times New Roman" w:eastAsia="Times New Roman" w:hAnsi="Times New Roman" w:cs="Times New Roman"/>
          <w:b/>
          <w:vanish/>
          <w:sz w:val="24"/>
          <w:szCs w:val="24"/>
          <w:lang w:eastAsia="ru-RU"/>
        </w:rPr>
      </w:pPr>
      <w:bookmarkStart w:id="145" w:name="_Toc398730172"/>
      <w:bookmarkStart w:id="146" w:name="_Toc407698353"/>
      <w:bookmarkEnd w:id="145"/>
      <w:bookmarkEnd w:id="146"/>
    </w:p>
    <w:p w:rsidR="003D4F04" w:rsidRDefault="003D4F04" w:rsidP="003D4F04">
      <w:pPr>
        <w:pStyle w:val="3"/>
        <w:numPr>
          <w:ilvl w:val="2"/>
          <w:numId w:val="18"/>
        </w:numPr>
        <w:ind w:left="862" w:right="-285"/>
        <w:rPr>
          <w:rFonts w:eastAsia="Times New Roman" w:cs="Times New Roman"/>
          <w:sz w:val="24"/>
          <w:lang w:eastAsia="ru-RU"/>
        </w:rPr>
      </w:pPr>
      <w:bookmarkStart w:id="147" w:name="_Toc407698354"/>
      <w:bookmarkStart w:id="148" w:name="_Toc398730173"/>
      <w:r>
        <w:rPr>
          <w:rFonts w:eastAsia="Times New Roman" w:cs="Times New Roman"/>
          <w:sz w:val="24"/>
          <w:lang w:eastAsia="ru-RU"/>
        </w:rPr>
        <w:t>Муниципальный жилищный фонд</w:t>
      </w:r>
      <w:bookmarkEnd w:id="139"/>
      <w:bookmarkEnd w:id="140"/>
      <w:bookmarkEnd w:id="147"/>
      <w:bookmarkEnd w:id="148"/>
    </w:p>
    <w:p w:rsidR="003D4F04" w:rsidRDefault="003D4F04" w:rsidP="003D4F04">
      <w:pPr>
        <w:spacing w:after="120"/>
        <w:ind w:left="-567" w:right="-284" w:firstLine="709"/>
        <w:rPr>
          <w:rFonts w:ascii="Times New Roman" w:hAnsi="Times New Roman" w:cs="Times New Roman"/>
          <w:i/>
          <w:sz w:val="24"/>
          <w:szCs w:val="24"/>
        </w:rPr>
      </w:pPr>
      <w:r>
        <w:rPr>
          <w:rFonts w:ascii="Times New Roman" w:hAnsi="Times New Roman" w:cs="Times New Roman"/>
          <w:i/>
          <w:sz w:val="24"/>
          <w:szCs w:val="24"/>
        </w:rPr>
        <w:t>(Показатели территориальной доступности не нормируются)</w:t>
      </w:r>
    </w:p>
    <w:p w:rsidR="003D4F04" w:rsidRDefault="003D4F04" w:rsidP="003D4F04">
      <w:pPr>
        <w:widowControl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Учётная норма площади жилого помещения </w:t>
      </w:r>
      <w:proofErr w:type="gramStart"/>
      <w:r>
        <w:rPr>
          <w:rFonts w:ascii="Times New Roman" w:hAnsi="Times New Roman" w:cs="Times New Roman"/>
          <w:sz w:val="24"/>
          <w:szCs w:val="24"/>
        </w:rPr>
        <w:t>при постановке граждан на учет в качестве нуждающихся в получении жилых помещений в поселении</w:t>
      </w:r>
      <w:proofErr w:type="gramEnd"/>
      <w:r>
        <w:rPr>
          <w:rFonts w:ascii="Times New Roman" w:hAnsi="Times New Roman" w:cs="Times New Roman"/>
          <w:sz w:val="24"/>
          <w:szCs w:val="24"/>
        </w:rPr>
        <w:t xml:space="preserve"> и нормы предоставления площади жилого помещения по договорам социального найма утверждаются представительным органом местного самоуправления муниципального образования </w:t>
      </w:r>
      <w:proofErr w:type="spellStart"/>
      <w:r>
        <w:rPr>
          <w:rFonts w:ascii="Times New Roman" w:hAnsi="Times New Roman" w:cs="Times New Roman"/>
          <w:sz w:val="24"/>
          <w:szCs w:val="24"/>
        </w:rPr>
        <w:t>Тимашевскийсельсовет</w:t>
      </w:r>
      <w:proofErr w:type="spellEnd"/>
      <w:r>
        <w:rPr>
          <w:rFonts w:ascii="Times New Roman" w:hAnsi="Times New Roman" w:cs="Times New Roman"/>
          <w:sz w:val="24"/>
          <w:szCs w:val="24"/>
        </w:rPr>
        <w:t xml:space="preserve">. </w:t>
      </w:r>
    </w:p>
    <w:p w:rsidR="003D4F04" w:rsidRDefault="003D4F04" w:rsidP="003D4F04">
      <w:pPr>
        <w:widowControl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Расчетные показатели минимальной обеспеченности общей площадью жилых помещений для индивидуальной жилой застройки не нормируются.</w:t>
      </w:r>
    </w:p>
    <w:p w:rsidR="003D4F04" w:rsidRDefault="003D4F04" w:rsidP="003D4F04">
      <w:pPr>
        <w:widowControl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Площадь земельного участка для проектирования жилых зданий на территории жилой застройки определяется с учетом обеспечения возможности благоустройства (размещения площадок для игр детей дошкольного и школьного возраста, для отдыха взрослого населения, для занятий физкультурой, для хозяйственных целей и выгула собак, для стоянок автотранспорта) и озеленения.</w:t>
      </w:r>
    </w:p>
    <w:p w:rsidR="003D4F04" w:rsidRDefault="003D4F04" w:rsidP="003D4F04">
      <w:pPr>
        <w:widowControl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Обеспеченность площадками дворового благоустройства (состав, количество и размеры), размещаемыми в микрорайонах (кварталах) жилых зон, устанавливается в задании на проектирование с учетом демографического состава населения и нормируемых элементов.</w:t>
      </w:r>
    </w:p>
    <w:p w:rsidR="003D4F04" w:rsidRDefault="003D4F04" w:rsidP="003D4F04">
      <w:pPr>
        <w:widowControl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pacing w:val="-2"/>
          <w:sz w:val="24"/>
          <w:szCs w:val="24"/>
        </w:rPr>
        <w:t>Расчет площади элементов дворовой территории осуществляется</w:t>
      </w:r>
      <w:r>
        <w:rPr>
          <w:rFonts w:ascii="Times New Roman" w:hAnsi="Times New Roman" w:cs="Times New Roman"/>
          <w:sz w:val="24"/>
          <w:szCs w:val="24"/>
        </w:rPr>
        <w:t xml:space="preserve"> в соответствии с минимальными параметрами, приведенными в таблице:</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7"/>
        <w:gridCol w:w="4508"/>
      </w:tblGrid>
      <w:tr w:rsidR="003D4F04" w:rsidTr="003D4F04">
        <w:trPr>
          <w:trHeight w:val="340"/>
        </w:trPr>
        <w:tc>
          <w:tcPr>
            <w:tcW w:w="5557"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line="276" w:lineRule="auto"/>
              <w:ind w:left="-567" w:right="-285" w:firstLine="709"/>
              <w:contextualSpacing/>
              <w:jc w:val="center"/>
              <w:rPr>
                <w:rFonts w:ascii="Times New Roman" w:hAnsi="Times New Roman" w:cs="Times New Roman"/>
                <w:b/>
                <w:sz w:val="20"/>
                <w:szCs w:val="20"/>
              </w:rPr>
            </w:pPr>
            <w:r>
              <w:rPr>
                <w:rFonts w:ascii="Times New Roman" w:hAnsi="Times New Roman" w:cs="Times New Roman"/>
                <w:b/>
                <w:sz w:val="20"/>
                <w:szCs w:val="20"/>
              </w:rPr>
              <w:t>Площадки</w:t>
            </w:r>
          </w:p>
        </w:tc>
        <w:tc>
          <w:tcPr>
            <w:tcW w:w="4508"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line="276" w:lineRule="auto"/>
              <w:ind w:left="-567" w:right="-285" w:firstLine="709"/>
              <w:contextualSpacing/>
              <w:jc w:val="center"/>
              <w:rPr>
                <w:rFonts w:ascii="Times New Roman" w:hAnsi="Times New Roman" w:cs="Times New Roman"/>
                <w:b/>
                <w:sz w:val="20"/>
                <w:szCs w:val="20"/>
              </w:rPr>
            </w:pPr>
            <w:r>
              <w:rPr>
                <w:rFonts w:ascii="Times New Roman" w:hAnsi="Times New Roman" w:cs="Times New Roman"/>
                <w:b/>
                <w:sz w:val="20"/>
                <w:szCs w:val="20"/>
              </w:rPr>
              <w:t>Удельные размеры площадок, м</w:t>
            </w:r>
            <w:proofErr w:type="gramStart"/>
            <w:r>
              <w:rPr>
                <w:rFonts w:ascii="Times New Roman" w:hAnsi="Times New Roman" w:cs="Times New Roman"/>
                <w:b/>
                <w:sz w:val="20"/>
                <w:szCs w:val="20"/>
                <w:vertAlign w:val="superscript"/>
              </w:rPr>
              <w:t>2</w:t>
            </w:r>
            <w:proofErr w:type="gramEnd"/>
            <w:r>
              <w:rPr>
                <w:rFonts w:ascii="Times New Roman" w:hAnsi="Times New Roman" w:cs="Times New Roman"/>
                <w:b/>
                <w:sz w:val="20"/>
                <w:szCs w:val="20"/>
              </w:rPr>
              <w:t>/чел.</w:t>
            </w:r>
          </w:p>
        </w:tc>
      </w:tr>
      <w:tr w:rsidR="003D4F04" w:rsidTr="003D4F04">
        <w:trPr>
          <w:trHeight w:val="510"/>
        </w:trPr>
        <w:tc>
          <w:tcPr>
            <w:tcW w:w="5557"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line="276" w:lineRule="auto"/>
              <w:ind w:left="-567" w:right="-285" w:firstLine="709"/>
              <w:contextualSpacing/>
              <w:rPr>
                <w:rFonts w:ascii="Times New Roman" w:hAnsi="Times New Roman" w:cs="Times New Roman"/>
                <w:sz w:val="20"/>
                <w:szCs w:val="20"/>
              </w:rPr>
            </w:pPr>
            <w:r>
              <w:rPr>
                <w:rFonts w:ascii="Times New Roman" w:hAnsi="Times New Roman" w:cs="Times New Roman"/>
                <w:sz w:val="20"/>
                <w:szCs w:val="20"/>
              </w:rPr>
              <w:t>Для игр детей дошкольного и младшего школьного возраста</w:t>
            </w:r>
          </w:p>
        </w:tc>
        <w:tc>
          <w:tcPr>
            <w:tcW w:w="4508"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line="276" w:lineRule="auto"/>
              <w:ind w:left="-567" w:right="-285" w:firstLine="709"/>
              <w:contextualSpacing/>
              <w:jc w:val="center"/>
              <w:rPr>
                <w:rFonts w:ascii="Times New Roman" w:hAnsi="Times New Roman" w:cs="Times New Roman"/>
                <w:sz w:val="20"/>
                <w:szCs w:val="20"/>
              </w:rPr>
            </w:pPr>
            <w:r>
              <w:rPr>
                <w:rFonts w:ascii="Times New Roman" w:hAnsi="Times New Roman" w:cs="Times New Roman"/>
                <w:sz w:val="20"/>
                <w:szCs w:val="20"/>
              </w:rPr>
              <w:t>0,7</w:t>
            </w:r>
          </w:p>
        </w:tc>
      </w:tr>
      <w:tr w:rsidR="003D4F04" w:rsidTr="003D4F04">
        <w:trPr>
          <w:trHeight w:val="284"/>
        </w:trPr>
        <w:tc>
          <w:tcPr>
            <w:tcW w:w="5557"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line="276" w:lineRule="auto"/>
              <w:ind w:left="-567" w:right="-285" w:firstLine="709"/>
              <w:contextualSpacing/>
              <w:rPr>
                <w:rFonts w:ascii="Times New Roman" w:hAnsi="Times New Roman" w:cs="Times New Roman"/>
                <w:sz w:val="20"/>
                <w:szCs w:val="20"/>
              </w:rPr>
            </w:pPr>
            <w:r>
              <w:rPr>
                <w:rFonts w:ascii="Times New Roman" w:hAnsi="Times New Roman" w:cs="Times New Roman"/>
                <w:sz w:val="20"/>
                <w:szCs w:val="20"/>
              </w:rPr>
              <w:t>Для отдыха взрослого населения</w:t>
            </w:r>
          </w:p>
        </w:tc>
        <w:tc>
          <w:tcPr>
            <w:tcW w:w="4508"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line="276" w:lineRule="auto"/>
              <w:ind w:left="-567" w:right="-285" w:firstLine="709"/>
              <w:contextualSpacing/>
              <w:jc w:val="center"/>
              <w:rPr>
                <w:rFonts w:ascii="Times New Roman" w:hAnsi="Times New Roman" w:cs="Times New Roman"/>
                <w:sz w:val="20"/>
                <w:szCs w:val="20"/>
              </w:rPr>
            </w:pPr>
            <w:r>
              <w:rPr>
                <w:rFonts w:ascii="Times New Roman" w:hAnsi="Times New Roman" w:cs="Times New Roman"/>
                <w:sz w:val="20"/>
                <w:szCs w:val="20"/>
              </w:rPr>
              <w:t>0,1</w:t>
            </w:r>
          </w:p>
        </w:tc>
      </w:tr>
      <w:tr w:rsidR="003D4F04" w:rsidTr="003D4F04">
        <w:trPr>
          <w:trHeight w:val="284"/>
        </w:trPr>
        <w:tc>
          <w:tcPr>
            <w:tcW w:w="5557"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line="276" w:lineRule="auto"/>
              <w:ind w:left="-567" w:right="-285" w:firstLine="709"/>
              <w:contextualSpacing/>
              <w:rPr>
                <w:rFonts w:ascii="Times New Roman" w:hAnsi="Times New Roman" w:cs="Times New Roman"/>
                <w:sz w:val="20"/>
                <w:szCs w:val="20"/>
              </w:rPr>
            </w:pPr>
            <w:r>
              <w:rPr>
                <w:rFonts w:ascii="Times New Roman" w:hAnsi="Times New Roman" w:cs="Times New Roman"/>
                <w:sz w:val="20"/>
                <w:szCs w:val="20"/>
              </w:rPr>
              <w:t>Для занятий физкультурой</w:t>
            </w:r>
          </w:p>
        </w:tc>
        <w:tc>
          <w:tcPr>
            <w:tcW w:w="4508"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line="276" w:lineRule="auto"/>
              <w:ind w:left="-567" w:right="-285" w:firstLine="709"/>
              <w:contextualSpacing/>
              <w:jc w:val="center"/>
              <w:rPr>
                <w:rFonts w:ascii="Times New Roman" w:hAnsi="Times New Roman" w:cs="Times New Roman"/>
                <w:sz w:val="20"/>
                <w:szCs w:val="20"/>
              </w:rPr>
            </w:pPr>
            <w:r>
              <w:rPr>
                <w:rFonts w:ascii="Times New Roman" w:hAnsi="Times New Roman" w:cs="Times New Roman"/>
                <w:sz w:val="20"/>
                <w:szCs w:val="20"/>
              </w:rPr>
              <w:t>2,0</w:t>
            </w:r>
          </w:p>
        </w:tc>
      </w:tr>
      <w:tr w:rsidR="003D4F04" w:rsidTr="003D4F04">
        <w:trPr>
          <w:trHeight w:val="284"/>
        </w:trPr>
        <w:tc>
          <w:tcPr>
            <w:tcW w:w="5557"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line="276" w:lineRule="auto"/>
              <w:ind w:left="-567" w:right="-285" w:firstLine="709"/>
              <w:contextualSpacing/>
              <w:rPr>
                <w:rFonts w:ascii="Times New Roman" w:hAnsi="Times New Roman" w:cs="Times New Roman"/>
                <w:sz w:val="20"/>
                <w:szCs w:val="20"/>
              </w:rPr>
            </w:pPr>
            <w:r>
              <w:rPr>
                <w:rFonts w:ascii="Times New Roman" w:hAnsi="Times New Roman" w:cs="Times New Roman"/>
                <w:sz w:val="20"/>
                <w:szCs w:val="20"/>
              </w:rPr>
              <w:t>Для хозяйственных целей и выгула собак</w:t>
            </w:r>
          </w:p>
        </w:tc>
        <w:tc>
          <w:tcPr>
            <w:tcW w:w="4508"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line="276" w:lineRule="auto"/>
              <w:ind w:left="-567" w:right="-285" w:firstLine="709"/>
              <w:contextualSpacing/>
              <w:jc w:val="center"/>
              <w:rPr>
                <w:rFonts w:ascii="Times New Roman" w:hAnsi="Times New Roman" w:cs="Times New Roman"/>
                <w:sz w:val="20"/>
                <w:szCs w:val="20"/>
              </w:rPr>
            </w:pPr>
            <w:r>
              <w:rPr>
                <w:rFonts w:ascii="Times New Roman" w:hAnsi="Times New Roman" w:cs="Times New Roman"/>
                <w:sz w:val="20"/>
                <w:szCs w:val="20"/>
              </w:rPr>
              <w:t>0,3</w:t>
            </w:r>
          </w:p>
        </w:tc>
      </w:tr>
      <w:tr w:rsidR="003D4F04" w:rsidTr="003D4F04">
        <w:trPr>
          <w:trHeight w:val="284"/>
        </w:trPr>
        <w:tc>
          <w:tcPr>
            <w:tcW w:w="5557"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line="276" w:lineRule="auto"/>
              <w:ind w:left="-567" w:right="-285" w:firstLine="709"/>
              <w:contextualSpacing/>
              <w:rPr>
                <w:rFonts w:ascii="Times New Roman" w:hAnsi="Times New Roman" w:cs="Times New Roman"/>
                <w:sz w:val="20"/>
                <w:szCs w:val="20"/>
              </w:rPr>
            </w:pPr>
            <w:r>
              <w:rPr>
                <w:rFonts w:ascii="Times New Roman" w:hAnsi="Times New Roman" w:cs="Times New Roman"/>
                <w:sz w:val="20"/>
                <w:szCs w:val="20"/>
              </w:rPr>
              <w:t>Для стоянки автотранспорта</w:t>
            </w:r>
          </w:p>
        </w:tc>
        <w:tc>
          <w:tcPr>
            <w:tcW w:w="4508"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line="276" w:lineRule="auto"/>
              <w:ind w:left="-567" w:right="-285" w:firstLine="709"/>
              <w:contextualSpacing/>
              <w:jc w:val="center"/>
              <w:rPr>
                <w:rFonts w:ascii="Times New Roman" w:hAnsi="Times New Roman" w:cs="Times New Roman"/>
                <w:sz w:val="20"/>
                <w:szCs w:val="20"/>
              </w:rPr>
            </w:pPr>
            <w:r>
              <w:rPr>
                <w:rFonts w:ascii="Times New Roman" w:hAnsi="Times New Roman" w:cs="Times New Roman"/>
                <w:sz w:val="20"/>
                <w:szCs w:val="20"/>
              </w:rPr>
              <w:t>0,8</w:t>
            </w:r>
          </w:p>
        </w:tc>
      </w:tr>
    </w:tbl>
    <w:p w:rsidR="003D4F04" w:rsidRDefault="003D4F04" w:rsidP="003D4F04">
      <w:pPr>
        <w:pStyle w:val="3"/>
        <w:numPr>
          <w:ilvl w:val="2"/>
          <w:numId w:val="18"/>
        </w:numPr>
        <w:spacing w:before="240" w:after="120"/>
        <w:ind w:left="-567" w:right="-284" w:firstLine="709"/>
        <w:rPr>
          <w:rFonts w:eastAsia="Times New Roman" w:cs="Times New Roman"/>
          <w:sz w:val="24"/>
          <w:lang w:eastAsia="ru-RU"/>
        </w:rPr>
      </w:pPr>
      <w:bookmarkStart w:id="149" w:name="_Toc407698355"/>
      <w:bookmarkStart w:id="150" w:name="_Toc398730174"/>
      <w:bookmarkStart w:id="151" w:name="_Toc395705839"/>
      <w:r>
        <w:rPr>
          <w:rFonts w:eastAsia="Times New Roman" w:cs="Times New Roman"/>
          <w:sz w:val="24"/>
          <w:lang w:eastAsia="ru-RU"/>
        </w:rPr>
        <w:t>Доступность жилых объектов и объектов социальной инфраструктуры для инвалидов и маломобильных групп населения</w:t>
      </w:r>
      <w:bookmarkEnd w:id="149"/>
      <w:bookmarkEnd w:id="150"/>
      <w:bookmarkEnd w:id="151"/>
    </w:p>
    <w:p w:rsidR="003D4F04" w:rsidRDefault="003D4F04" w:rsidP="003D4F04">
      <w:pPr>
        <w:widowControl w:val="0"/>
        <w:autoSpaceDE w:val="0"/>
        <w:autoSpaceDN w:val="0"/>
        <w:adjustRightInd w:val="0"/>
        <w:spacing w:after="0" w:line="276" w:lineRule="auto"/>
        <w:ind w:left="-567" w:right="-285" w:firstLine="709"/>
        <w:contextualSpacing/>
        <w:jc w:val="both"/>
        <w:rPr>
          <w:rFonts w:ascii="Times New Roman" w:hAnsi="Times New Roman" w:cs="Times New Roman"/>
          <w:sz w:val="24"/>
          <w:szCs w:val="24"/>
        </w:rPr>
      </w:pPr>
      <w:bookmarkStart w:id="152" w:name="_Toc395172405"/>
      <w:r>
        <w:rPr>
          <w:rFonts w:ascii="Times New Roman" w:hAnsi="Times New Roman" w:cs="Times New Roman"/>
          <w:sz w:val="24"/>
          <w:szCs w:val="24"/>
        </w:rPr>
        <w:t xml:space="preserve">При планировке и застройке территории населённых пунктов </w:t>
      </w:r>
      <w:proofErr w:type="spellStart"/>
      <w:r>
        <w:rPr>
          <w:rFonts w:ascii="Times New Roman" w:hAnsi="Times New Roman" w:cs="Times New Roman"/>
          <w:sz w:val="24"/>
          <w:szCs w:val="24"/>
        </w:rPr>
        <w:t>Тимашевскогосельсовета</w:t>
      </w:r>
      <w:proofErr w:type="spellEnd"/>
      <w:r>
        <w:rPr>
          <w:rFonts w:ascii="Times New Roman" w:hAnsi="Times New Roman" w:cs="Times New Roman"/>
          <w:sz w:val="24"/>
          <w:szCs w:val="24"/>
        </w:rPr>
        <w:t xml:space="preserve"> необходимо обеспечивать доступность жилых объектов, объектов социальной инфраструктуры для инвалидов и маломобильных групп населения. </w:t>
      </w:r>
    </w:p>
    <w:p w:rsidR="003D4F04" w:rsidRDefault="003D4F04" w:rsidP="003D4F04">
      <w:pPr>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 проектировании и реконструкции общественных, жилых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СНиП 35-01-2001, СП 35-101-2001, СП 35-102-2001, СП 31-102-99, СП 35-103-2001, ВСН 62-91*, РДС 35-201-99.</w:t>
      </w:r>
    </w:p>
    <w:p w:rsidR="003D4F04" w:rsidRDefault="003D4F04" w:rsidP="003D4F04">
      <w:pPr>
        <w:ind w:left="-567" w:right="-285" w:firstLine="709"/>
        <w:jc w:val="both"/>
        <w:rPr>
          <w:rFonts w:ascii="Times New Roman" w:hAnsi="Times New Roman" w:cs="Times New Roman"/>
          <w:sz w:val="24"/>
          <w:szCs w:val="24"/>
        </w:rPr>
      </w:pPr>
      <w:r>
        <w:rPr>
          <w:rFonts w:ascii="Times New Roman" w:hAnsi="Times New Roman" w:cs="Times New Roman"/>
          <w:sz w:val="24"/>
          <w:szCs w:val="24"/>
        </w:rPr>
        <w:t>Количество мест парковки для индивидуального автотранспорта инвалида принимать в соответствии с таблицей (не менее):</w:t>
      </w:r>
    </w:p>
    <w:tbl>
      <w:tblPr>
        <w:tblW w:w="10065" w:type="dxa"/>
        <w:tblInd w:w="-459" w:type="dxa"/>
        <w:tblLayout w:type="fixed"/>
        <w:tblLook w:val="04A0" w:firstRow="1" w:lastRow="0" w:firstColumn="1" w:lastColumn="0" w:noHBand="0" w:noVBand="1"/>
      </w:tblPr>
      <w:tblGrid>
        <w:gridCol w:w="4707"/>
        <w:gridCol w:w="1984"/>
        <w:gridCol w:w="1985"/>
        <w:gridCol w:w="1389"/>
      </w:tblGrid>
      <w:tr w:rsidR="003D4F04" w:rsidTr="003D4F04">
        <w:trPr>
          <w:cantSplit/>
          <w:trHeight w:val="20"/>
        </w:trPr>
        <w:tc>
          <w:tcPr>
            <w:tcW w:w="4707" w:type="dxa"/>
            <w:tcBorders>
              <w:top w:val="single" w:sz="4" w:space="0" w:color="000000"/>
              <w:left w:val="single" w:sz="4" w:space="0" w:color="000000"/>
              <w:bottom w:val="single" w:sz="4" w:space="0" w:color="000000"/>
              <w:right w:val="nil"/>
            </w:tcBorders>
            <w:vAlign w:val="center"/>
            <w:hideMark/>
          </w:tcPr>
          <w:p w:rsidR="003D4F04" w:rsidRDefault="003D4F04">
            <w:pPr>
              <w:snapToGrid w:val="0"/>
              <w:spacing w:after="0"/>
              <w:jc w:val="center"/>
              <w:rPr>
                <w:rFonts w:ascii="Times New Roman" w:hAnsi="Times New Roman" w:cs="Times New Roman"/>
                <w:b/>
                <w:sz w:val="20"/>
                <w:szCs w:val="20"/>
              </w:rPr>
            </w:pPr>
            <w:r>
              <w:rPr>
                <w:rFonts w:ascii="Times New Roman" w:hAnsi="Times New Roman" w:cs="Times New Roman"/>
                <w:b/>
                <w:sz w:val="20"/>
                <w:szCs w:val="20"/>
              </w:rPr>
              <w:t>Место размещения</w:t>
            </w:r>
          </w:p>
        </w:tc>
        <w:tc>
          <w:tcPr>
            <w:tcW w:w="1984" w:type="dxa"/>
            <w:tcBorders>
              <w:top w:val="single" w:sz="4" w:space="0" w:color="000000"/>
              <w:left w:val="single" w:sz="4" w:space="0" w:color="000000"/>
              <w:bottom w:val="single" w:sz="4" w:space="0" w:color="000000"/>
              <w:right w:val="nil"/>
            </w:tcBorders>
            <w:vAlign w:val="center"/>
            <w:hideMark/>
          </w:tcPr>
          <w:p w:rsidR="003D4F04" w:rsidRDefault="003D4F04">
            <w:pPr>
              <w:snapToGrid w:val="0"/>
              <w:spacing w:after="0"/>
              <w:jc w:val="center"/>
              <w:rPr>
                <w:rFonts w:ascii="Times New Roman" w:hAnsi="Times New Roman" w:cs="Times New Roman"/>
                <w:b/>
                <w:sz w:val="20"/>
                <w:szCs w:val="20"/>
              </w:rPr>
            </w:pPr>
            <w:r>
              <w:rPr>
                <w:rFonts w:ascii="Times New Roman" w:hAnsi="Times New Roman" w:cs="Times New Roman"/>
                <w:b/>
                <w:sz w:val="20"/>
                <w:szCs w:val="20"/>
              </w:rPr>
              <w:t>Норма</w:t>
            </w:r>
          </w:p>
          <w:p w:rsidR="003D4F04" w:rsidRDefault="003D4F04">
            <w:pPr>
              <w:snapToGrid w:val="0"/>
              <w:spacing w:after="0"/>
              <w:jc w:val="both"/>
              <w:rPr>
                <w:rFonts w:ascii="Times New Roman" w:hAnsi="Times New Roman" w:cs="Times New Roman"/>
                <w:b/>
                <w:sz w:val="20"/>
                <w:szCs w:val="20"/>
              </w:rPr>
            </w:pPr>
            <w:r>
              <w:rPr>
                <w:rFonts w:ascii="Times New Roman" w:hAnsi="Times New Roman" w:cs="Times New Roman"/>
                <w:b/>
                <w:sz w:val="20"/>
                <w:szCs w:val="20"/>
              </w:rPr>
              <w:t>обеспеченности</w:t>
            </w:r>
          </w:p>
        </w:tc>
        <w:tc>
          <w:tcPr>
            <w:tcW w:w="1985" w:type="dxa"/>
            <w:tcBorders>
              <w:top w:val="single" w:sz="4" w:space="0" w:color="000000"/>
              <w:left w:val="single" w:sz="4" w:space="0" w:color="000000"/>
              <w:bottom w:val="single" w:sz="4" w:space="0" w:color="000000"/>
              <w:right w:val="nil"/>
            </w:tcBorders>
            <w:vAlign w:val="center"/>
            <w:hideMark/>
          </w:tcPr>
          <w:p w:rsidR="003D4F04" w:rsidRDefault="003D4F04">
            <w:pPr>
              <w:snapToGrid w:val="0"/>
              <w:spacing w:after="0"/>
              <w:jc w:val="center"/>
              <w:rPr>
                <w:rFonts w:ascii="Times New Roman" w:hAnsi="Times New Roman" w:cs="Times New Roman"/>
                <w:b/>
                <w:sz w:val="20"/>
                <w:szCs w:val="20"/>
              </w:rPr>
            </w:pPr>
            <w:r>
              <w:rPr>
                <w:rFonts w:ascii="Times New Roman" w:hAnsi="Times New Roman" w:cs="Times New Roman"/>
                <w:b/>
                <w:sz w:val="20"/>
                <w:szCs w:val="20"/>
              </w:rPr>
              <w:t>Единица</w:t>
            </w:r>
          </w:p>
          <w:p w:rsidR="003D4F04" w:rsidRDefault="003D4F04">
            <w:pPr>
              <w:snapToGrid w:val="0"/>
              <w:spacing w:after="0"/>
              <w:jc w:val="center"/>
              <w:rPr>
                <w:rFonts w:ascii="Times New Roman" w:hAnsi="Times New Roman" w:cs="Times New Roman"/>
                <w:b/>
                <w:sz w:val="20"/>
                <w:szCs w:val="20"/>
              </w:rPr>
            </w:pPr>
            <w:r>
              <w:rPr>
                <w:rFonts w:ascii="Times New Roman" w:hAnsi="Times New Roman" w:cs="Times New Roman"/>
                <w:b/>
                <w:sz w:val="20"/>
                <w:szCs w:val="20"/>
              </w:rPr>
              <w:t>измерения</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3D4F04" w:rsidRDefault="003D4F04">
            <w:pPr>
              <w:snapToGrid w:val="0"/>
              <w:spacing w:after="0"/>
              <w:jc w:val="center"/>
              <w:rPr>
                <w:rFonts w:ascii="Times New Roman" w:hAnsi="Times New Roman" w:cs="Times New Roman"/>
                <w:b/>
                <w:sz w:val="20"/>
                <w:szCs w:val="20"/>
              </w:rPr>
            </w:pPr>
            <w:r>
              <w:rPr>
                <w:rFonts w:ascii="Times New Roman" w:hAnsi="Times New Roman" w:cs="Times New Roman"/>
                <w:b/>
                <w:sz w:val="20"/>
                <w:szCs w:val="20"/>
              </w:rPr>
              <w:t>Примечание</w:t>
            </w:r>
          </w:p>
        </w:tc>
      </w:tr>
      <w:tr w:rsidR="003D4F04" w:rsidTr="003D4F04">
        <w:trPr>
          <w:cantSplit/>
          <w:trHeight w:val="20"/>
        </w:trPr>
        <w:tc>
          <w:tcPr>
            <w:tcW w:w="4707" w:type="dxa"/>
            <w:tcBorders>
              <w:top w:val="single" w:sz="4" w:space="0" w:color="000000"/>
              <w:left w:val="single" w:sz="4" w:space="0" w:color="000000"/>
              <w:bottom w:val="single" w:sz="4" w:space="0" w:color="000000"/>
              <w:right w:val="nil"/>
            </w:tcBorders>
            <w:vAlign w:val="center"/>
            <w:hideMark/>
          </w:tcPr>
          <w:p w:rsidR="003D4F04" w:rsidRDefault="003D4F04">
            <w:pPr>
              <w:snapToGrid w:val="0"/>
              <w:spacing w:after="0"/>
              <w:rPr>
                <w:rFonts w:ascii="Times New Roman" w:hAnsi="Times New Roman" w:cs="Times New Roman"/>
                <w:sz w:val="20"/>
                <w:szCs w:val="20"/>
              </w:rPr>
            </w:pPr>
            <w:r>
              <w:rPr>
                <w:rFonts w:ascii="Times New Roman" w:hAnsi="Times New Roman" w:cs="Times New Roman"/>
                <w:sz w:val="20"/>
                <w:szCs w:val="20"/>
              </w:rPr>
              <w:t xml:space="preserve">на открытых стоянках для </w:t>
            </w:r>
            <w:proofErr w:type="gramStart"/>
            <w:r>
              <w:rPr>
                <w:rFonts w:ascii="Times New Roman" w:hAnsi="Times New Roman" w:cs="Times New Roman"/>
                <w:sz w:val="20"/>
                <w:szCs w:val="20"/>
              </w:rPr>
              <w:t>кратковременного</w:t>
            </w:r>
            <w:proofErr w:type="gramEnd"/>
          </w:p>
          <w:p w:rsidR="003D4F04" w:rsidRDefault="003D4F04">
            <w:pPr>
              <w:snapToGrid w:val="0"/>
              <w:spacing w:after="0"/>
              <w:rPr>
                <w:rFonts w:ascii="Times New Roman" w:hAnsi="Times New Roman" w:cs="Times New Roman"/>
                <w:sz w:val="20"/>
                <w:szCs w:val="20"/>
              </w:rPr>
            </w:pPr>
            <w:proofErr w:type="spellStart"/>
            <w:r>
              <w:rPr>
                <w:rFonts w:ascii="Times New Roman" w:hAnsi="Times New Roman" w:cs="Times New Roman"/>
                <w:sz w:val="20"/>
                <w:szCs w:val="20"/>
              </w:rPr>
              <w:t>хранениялегковых</w:t>
            </w:r>
            <w:proofErr w:type="spellEnd"/>
            <w:r>
              <w:rPr>
                <w:rFonts w:ascii="Times New Roman" w:hAnsi="Times New Roman" w:cs="Times New Roman"/>
                <w:sz w:val="20"/>
                <w:szCs w:val="20"/>
              </w:rPr>
              <w:t xml:space="preserve"> автомобилей </w:t>
            </w:r>
            <w:proofErr w:type="spellStart"/>
            <w:r>
              <w:rPr>
                <w:rFonts w:ascii="Times New Roman" w:hAnsi="Times New Roman" w:cs="Times New Roman"/>
                <w:sz w:val="20"/>
                <w:szCs w:val="20"/>
              </w:rPr>
              <w:t>околоучреждений</w:t>
            </w:r>
            <w:proofErr w:type="spellEnd"/>
          </w:p>
          <w:p w:rsidR="003D4F04" w:rsidRDefault="003D4F04">
            <w:pPr>
              <w:snapToGrid w:val="0"/>
              <w:spacing w:after="0"/>
              <w:rPr>
                <w:rFonts w:ascii="Times New Roman" w:hAnsi="Times New Roman" w:cs="Times New Roman"/>
                <w:sz w:val="20"/>
                <w:szCs w:val="20"/>
              </w:rPr>
            </w:pPr>
            <w:r>
              <w:rPr>
                <w:rFonts w:ascii="Times New Roman" w:hAnsi="Times New Roman" w:cs="Times New Roman"/>
                <w:sz w:val="20"/>
                <w:szCs w:val="20"/>
              </w:rPr>
              <w:t xml:space="preserve">и </w:t>
            </w:r>
            <w:proofErr w:type="spellStart"/>
            <w:r>
              <w:rPr>
                <w:rFonts w:ascii="Times New Roman" w:hAnsi="Times New Roman" w:cs="Times New Roman"/>
                <w:sz w:val="20"/>
                <w:szCs w:val="20"/>
              </w:rPr>
              <w:t>предприятийобслуживания</w:t>
            </w:r>
            <w:proofErr w:type="spellEnd"/>
          </w:p>
        </w:tc>
        <w:tc>
          <w:tcPr>
            <w:tcW w:w="1984" w:type="dxa"/>
            <w:tcBorders>
              <w:top w:val="single" w:sz="4" w:space="0" w:color="000000"/>
              <w:left w:val="single" w:sz="4" w:space="0" w:color="000000"/>
              <w:bottom w:val="single" w:sz="4" w:space="0" w:color="000000"/>
              <w:right w:val="nil"/>
            </w:tcBorders>
            <w:vAlign w:val="center"/>
            <w:hideMark/>
          </w:tcPr>
          <w:p w:rsidR="003D4F04" w:rsidRDefault="003D4F04">
            <w:pPr>
              <w:snapToGrid w:val="0"/>
              <w:spacing w:after="0"/>
              <w:jc w:val="center"/>
              <w:rPr>
                <w:rFonts w:ascii="Times New Roman" w:hAnsi="Times New Roman" w:cs="Times New Roman"/>
                <w:sz w:val="20"/>
                <w:szCs w:val="20"/>
              </w:rPr>
            </w:pPr>
            <w:r>
              <w:rPr>
                <w:rFonts w:ascii="Times New Roman" w:hAnsi="Times New Roman" w:cs="Times New Roman"/>
                <w:sz w:val="20"/>
                <w:szCs w:val="20"/>
              </w:rPr>
              <w:t>10</w:t>
            </w:r>
          </w:p>
        </w:tc>
        <w:tc>
          <w:tcPr>
            <w:tcW w:w="1985" w:type="dxa"/>
            <w:tcBorders>
              <w:top w:val="single" w:sz="4" w:space="0" w:color="000000"/>
              <w:left w:val="single" w:sz="4" w:space="0" w:color="000000"/>
              <w:bottom w:val="single" w:sz="4" w:space="0" w:color="000000"/>
              <w:right w:val="nil"/>
            </w:tcBorders>
            <w:vAlign w:val="center"/>
            <w:hideMark/>
          </w:tcPr>
          <w:p w:rsidR="003D4F04" w:rsidRDefault="003D4F04">
            <w:pPr>
              <w:snapToGrid w:val="0"/>
              <w:spacing w:after="0"/>
              <w:rPr>
                <w:rFonts w:ascii="Times New Roman" w:hAnsi="Times New Roman" w:cs="Times New Roman"/>
                <w:sz w:val="20"/>
                <w:szCs w:val="20"/>
              </w:rPr>
            </w:pPr>
            <w:r>
              <w:rPr>
                <w:rFonts w:ascii="Times New Roman" w:hAnsi="Times New Roman" w:cs="Times New Roman"/>
                <w:sz w:val="20"/>
                <w:szCs w:val="20"/>
              </w:rPr>
              <w:t>% мест от общего</w:t>
            </w:r>
          </w:p>
          <w:p w:rsidR="003D4F04" w:rsidRDefault="003D4F04">
            <w:pPr>
              <w:snapToGrid w:val="0"/>
              <w:spacing w:after="0"/>
              <w:rPr>
                <w:rFonts w:ascii="Times New Roman" w:hAnsi="Times New Roman" w:cs="Times New Roman"/>
                <w:sz w:val="20"/>
                <w:szCs w:val="20"/>
              </w:rPr>
            </w:pPr>
            <w:r>
              <w:rPr>
                <w:rFonts w:ascii="Times New Roman" w:hAnsi="Times New Roman" w:cs="Times New Roman"/>
                <w:sz w:val="20"/>
                <w:szCs w:val="20"/>
              </w:rPr>
              <w:t>количества</w:t>
            </w:r>
          </w:p>
          <w:p w:rsidR="003D4F04" w:rsidRDefault="003D4F04">
            <w:pPr>
              <w:snapToGrid w:val="0"/>
              <w:spacing w:after="0"/>
              <w:rPr>
                <w:rFonts w:ascii="Times New Roman" w:hAnsi="Times New Roman" w:cs="Times New Roman"/>
                <w:sz w:val="20"/>
                <w:szCs w:val="20"/>
              </w:rPr>
            </w:pPr>
            <w:r>
              <w:rPr>
                <w:rFonts w:ascii="Times New Roman" w:hAnsi="Times New Roman" w:cs="Times New Roman"/>
                <w:sz w:val="20"/>
                <w:szCs w:val="20"/>
              </w:rPr>
              <w:t>парковочных мест</w:t>
            </w:r>
          </w:p>
        </w:tc>
        <w:tc>
          <w:tcPr>
            <w:tcW w:w="1389" w:type="dxa"/>
            <w:vMerge w:val="restart"/>
            <w:tcBorders>
              <w:top w:val="single" w:sz="4" w:space="0" w:color="000000"/>
              <w:left w:val="single" w:sz="4" w:space="0" w:color="000000"/>
              <w:bottom w:val="single" w:sz="4" w:space="0" w:color="000000"/>
              <w:right w:val="single" w:sz="4" w:space="0" w:color="000000"/>
            </w:tcBorders>
            <w:vAlign w:val="center"/>
            <w:hideMark/>
          </w:tcPr>
          <w:p w:rsidR="003D4F04" w:rsidRDefault="003D4F04">
            <w:pPr>
              <w:snapToGrid w:val="0"/>
              <w:spacing w:after="0"/>
              <w:rPr>
                <w:rFonts w:ascii="Times New Roman" w:hAnsi="Times New Roman" w:cs="Times New Roman"/>
                <w:sz w:val="20"/>
                <w:szCs w:val="20"/>
              </w:rPr>
            </w:pPr>
            <w:r>
              <w:rPr>
                <w:rFonts w:ascii="Times New Roman" w:hAnsi="Times New Roman" w:cs="Times New Roman"/>
                <w:sz w:val="20"/>
                <w:szCs w:val="20"/>
              </w:rPr>
              <w:t>Но не менее</w:t>
            </w:r>
          </w:p>
          <w:p w:rsidR="003D4F04" w:rsidRDefault="003D4F04">
            <w:pPr>
              <w:snapToGrid w:val="0"/>
              <w:spacing w:after="0"/>
              <w:rPr>
                <w:rFonts w:ascii="Times New Roman" w:hAnsi="Times New Roman" w:cs="Times New Roman"/>
                <w:sz w:val="20"/>
                <w:szCs w:val="20"/>
              </w:rPr>
            </w:pPr>
            <w:r>
              <w:rPr>
                <w:rFonts w:ascii="Times New Roman" w:hAnsi="Times New Roman" w:cs="Times New Roman"/>
                <w:sz w:val="20"/>
                <w:szCs w:val="20"/>
              </w:rPr>
              <w:t>одного места.</w:t>
            </w:r>
          </w:p>
        </w:tc>
      </w:tr>
      <w:tr w:rsidR="003D4F04" w:rsidTr="003D4F04">
        <w:trPr>
          <w:cantSplit/>
          <w:trHeight w:val="20"/>
        </w:trPr>
        <w:tc>
          <w:tcPr>
            <w:tcW w:w="4707" w:type="dxa"/>
            <w:tcBorders>
              <w:top w:val="single" w:sz="4" w:space="0" w:color="000000"/>
              <w:left w:val="single" w:sz="4" w:space="0" w:color="000000"/>
              <w:bottom w:val="single" w:sz="4" w:space="0" w:color="000000"/>
              <w:right w:val="nil"/>
            </w:tcBorders>
            <w:vAlign w:val="center"/>
            <w:hideMark/>
          </w:tcPr>
          <w:p w:rsidR="003D4F04" w:rsidRDefault="003D4F04">
            <w:pPr>
              <w:snapToGrid w:val="0"/>
              <w:spacing w:after="0"/>
              <w:rPr>
                <w:rFonts w:ascii="Times New Roman" w:hAnsi="Times New Roman" w:cs="Times New Roman"/>
                <w:sz w:val="20"/>
                <w:szCs w:val="20"/>
              </w:rPr>
            </w:pPr>
            <w:r>
              <w:rPr>
                <w:rFonts w:ascii="Times New Roman" w:hAnsi="Times New Roman" w:cs="Times New Roman"/>
                <w:sz w:val="20"/>
                <w:szCs w:val="20"/>
              </w:rPr>
              <w:t xml:space="preserve">на открытых стоянках </w:t>
            </w:r>
            <w:proofErr w:type="spellStart"/>
            <w:r>
              <w:rPr>
                <w:rFonts w:ascii="Times New Roman" w:hAnsi="Times New Roman" w:cs="Times New Roman"/>
                <w:sz w:val="20"/>
                <w:szCs w:val="20"/>
              </w:rPr>
              <w:t>длякратковременного</w:t>
            </w:r>
            <w:proofErr w:type="spellEnd"/>
          </w:p>
          <w:p w:rsidR="003D4F04" w:rsidRDefault="003D4F04">
            <w:pPr>
              <w:snapToGrid w:val="0"/>
              <w:spacing w:after="0"/>
              <w:rPr>
                <w:rFonts w:ascii="Times New Roman" w:hAnsi="Times New Roman" w:cs="Times New Roman"/>
                <w:sz w:val="20"/>
                <w:szCs w:val="20"/>
              </w:rPr>
            </w:pPr>
            <w:proofErr w:type="spellStart"/>
            <w:r>
              <w:rPr>
                <w:rFonts w:ascii="Times New Roman" w:hAnsi="Times New Roman" w:cs="Times New Roman"/>
                <w:sz w:val="20"/>
                <w:szCs w:val="20"/>
              </w:rPr>
              <w:t>хранениялегковых</w:t>
            </w:r>
            <w:proofErr w:type="spellEnd"/>
            <w:r>
              <w:rPr>
                <w:rFonts w:ascii="Times New Roman" w:hAnsi="Times New Roman" w:cs="Times New Roman"/>
                <w:sz w:val="20"/>
                <w:szCs w:val="20"/>
              </w:rPr>
              <w:t xml:space="preserve"> автомобилей </w:t>
            </w:r>
            <w:proofErr w:type="gramStart"/>
            <w:r>
              <w:rPr>
                <w:rFonts w:ascii="Times New Roman" w:hAnsi="Times New Roman" w:cs="Times New Roman"/>
                <w:sz w:val="20"/>
                <w:szCs w:val="20"/>
              </w:rPr>
              <w:t>при</w:t>
            </w:r>
            <w:proofErr w:type="gramEnd"/>
          </w:p>
          <w:p w:rsidR="003D4F04" w:rsidRDefault="003D4F04">
            <w:pPr>
              <w:snapToGrid w:val="0"/>
              <w:spacing w:after="0"/>
              <w:rPr>
                <w:rFonts w:ascii="Times New Roman" w:hAnsi="Times New Roman" w:cs="Times New Roman"/>
                <w:sz w:val="20"/>
                <w:szCs w:val="20"/>
              </w:rPr>
            </w:pPr>
            <w:r>
              <w:rPr>
                <w:rFonts w:ascii="Times New Roman" w:hAnsi="Times New Roman" w:cs="Times New Roman"/>
                <w:sz w:val="20"/>
                <w:szCs w:val="20"/>
              </w:rPr>
              <w:t xml:space="preserve">специализированных </w:t>
            </w:r>
            <w:proofErr w:type="gramStart"/>
            <w:r>
              <w:rPr>
                <w:rFonts w:ascii="Times New Roman" w:hAnsi="Times New Roman" w:cs="Times New Roman"/>
                <w:sz w:val="20"/>
                <w:szCs w:val="20"/>
              </w:rPr>
              <w:t>зданиях</w:t>
            </w:r>
            <w:proofErr w:type="gramEnd"/>
          </w:p>
        </w:tc>
        <w:tc>
          <w:tcPr>
            <w:tcW w:w="1984" w:type="dxa"/>
            <w:tcBorders>
              <w:top w:val="single" w:sz="4" w:space="0" w:color="000000"/>
              <w:left w:val="single" w:sz="4" w:space="0" w:color="000000"/>
              <w:bottom w:val="single" w:sz="4" w:space="0" w:color="000000"/>
              <w:right w:val="nil"/>
            </w:tcBorders>
            <w:vAlign w:val="center"/>
            <w:hideMark/>
          </w:tcPr>
          <w:p w:rsidR="003D4F04" w:rsidRDefault="003D4F04">
            <w:pPr>
              <w:snapToGrid w:val="0"/>
              <w:spacing w:after="0"/>
              <w:jc w:val="center"/>
              <w:rPr>
                <w:rFonts w:ascii="Times New Roman" w:hAnsi="Times New Roman" w:cs="Times New Roman"/>
                <w:sz w:val="20"/>
                <w:szCs w:val="20"/>
              </w:rPr>
            </w:pPr>
            <w:r>
              <w:rPr>
                <w:rFonts w:ascii="Times New Roman" w:hAnsi="Times New Roman" w:cs="Times New Roman"/>
                <w:sz w:val="20"/>
                <w:szCs w:val="20"/>
              </w:rPr>
              <w:t>10</w:t>
            </w:r>
          </w:p>
        </w:tc>
        <w:tc>
          <w:tcPr>
            <w:tcW w:w="1985" w:type="dxa"/>
            <w:tcBorders>
              <w:top w:val="single" w:sz="4" w:space="0" w:color="000000"/>
              <w:left w:val="single" w:sz="4" w:space="0" w:color="000000"/>
              <w:bottom w:val="single" w:sz="4" w:space="0" w:color="000000"/>
              <w:right w:val="nil"/>
            </w:tcBorders>
            <w:vAlign w:val="center"/>
            <w:hideMark/>
          </w:tcPr>
          <w:p w:rsidR="003D4F04" w:rsidRDefault="003D4F04">
            <w:pPr>
              <w:snapToGrid w:val="0"/>
              <w:spacing w:after="0"/>
              <w:rPr>
                <w:rFonts w:ascii="Times New Roman" w:hAnsi="Times New Roman" w:cs="Times New Roman"/>
                <w:sz w:val="20"/>
                <w:szCs w:val="20"/>
              </w:rPr>
            </w:pPr>
            <w:r>
              <w:rPr>
                <w:rFonts w:ascii="Times New Roman" w:hAnsi="Times New Roman" w:cs="Times New Roman"/>
                <w:sz w:val="20"/>
                <w:szCs w:val="20"/>
              </w:rPr>
              <w:t>% мест от общего</w:t>
            </w:r>
          </w:p>
          <w:p w:rsidR="003D4F04" w:rsidRDefault="003D4F04">
            <w:pPr>
              <w:snapToGrid w:val="0"/>
              <w:spacing w:after="0"/>
              <w:rPr>
                <w:rFonts w:ascii="Times New Roman" w:hAnsi="Times New Roman" w:cs="Times New Roman"/>
                <w:sz w:val="20"/>
                <w:szCs w:val="20"/>
              </w:rPr>
            </w:pPr>
            <w:r>
              <w:rPr>
                <w:rFonts w:ascii="Times New Roman" w:hAnsi="Times New Roman" w:cs="Times New Roman"/>
                <w:sz w:val="20"/>
                <w:szCs w:val="20"/>
              </w:rPr>
              <w:t>количества</w:t>
            </w:r>
          </w:p>
          <w:p w:rsidR="003D4F04" w:rsidRDefault="003D4F04">
            <w:pPr>
              <w:snapToGrid w:val="0"/>
              <w:spacing w:after="0"/>
              <w:rPr>
                <w:rFonts w:ascii="Times New Roman" w:hAnsi="Times New Roman" w:cs="Times New Roman"/>
                <w:sz w:val="20"/>
                <w:szCs w:val="20"/>
              </w:rPr>
            </w:pPr>
            <w:r>
              <w:rPr>
                <w:rFonts w:ascii="Times New Roman" w:hAnsi="Times New Roman" w:cs="Times New Roman"/>
                <w:sz w:val="20"/>
                <w:szCs w:val="20"/>
              </w:rPr>
              <w:t>парковочных мест</w:t>
            </w:r>
          </w:p>
        </w:tc>
        <w:tc>
          <w:tcPr>
            <w:tcW w:w="1389" w:type="dxa"/>
            <w:vMerge/>
            <w:tcBorders>
              <w:top w:val="single" w:sz="4" w:space="0" w:color="000000"/>
              <w:left w:val="single" w:sz="4" w:space="0" w:color="000000"/>
              <w:bottom w:val="single" w:sz="4" w:space="0" w:color="000000"/>
              <w:right w:val="single" w:sz="4" w:space="0" w:color="000000"/>
            </w:tcBorders>
            <w:vAlign w:val="center"/>
            <w:hideMark/>
          </w:tcPr>
          <w:p w:rsidR="003D4F04" w:rsidRDefault="003D4F04">
            <w:pPr>
              <w:spacing w:after="0" w:line="240" w:lineRule="auto"/>
              <w:rPr>
                <w:rFonts w:ascii="Times New Roman" w:hAnsi="Times New Roman" w:cs="Times New Roman"/>
                <w:sz w:val="20"/>
                <w:szCs w:val="20"/>
              </w:rPr>
            </w:pPr>
          </w:p>
        </w:tc>
      </w:tr>
      <w:tr w:rsidR="003D4F04" w:rsidTr="003D4F04">
        <w:trPr>
          <w:cantSplit/>
          <w:trHeight w:val="20"/>
        </w:trPr>
        <w:tc>
          <w:tcPr>
            <w:tcW w:w="4707" w:type="dxa"/>
            <w:tcBorders>
              <w:top w:val="single" w:sz="4" w:space="0" w:color="000000"/>
              <w:left w:val="single" w:sz="4" w:space="0" w:color="000000"/>
              <w:bottom w:val="single" w:sz="4" w:space="0" w:color="000000"/>
              <w:right w:val="nil"/>
            </w:tcBorders>
            <w:vAlign w:val="center"/>
            <w:hideMark/>
          </w:tcPr>
          <w:p w:rsidR="003D4F04" w:rsidRDefault="003D4F04">
            <w:pPr>
              <w:snapToGrid w:val="0"/>
              <w:spacing w:after="0"/>
              <w:rPr>
                <w:rFonts w:ascii="Times New Roman" w:hAnsi="Times New Roman" w:cs="Times New Roman"/>
                <w:sz w:val="20"/>
                <w:szCs w:val="20"/>
              </w:rPr>
            </w:pPr>
            <w:r>
              <w:rPr>
                <w:rFonts w:ascii="Times New Roman" w:hAnsi="Times New Roman" w:cs="Times New Roman"/>
                <w:sz w:val="20"/>
                <w:szCs w:val="20"/>
              </w:rPr>
              <w:t xml:space="preserve">на открытых стоянках </w:t>
            </w:r>
            <w:proofErr w:type="spellStart"/>
            <w:r>
              <w:rPr>
                <w:rFonts w:ascii="Times New Roman" w:hAnsi="Times New Roman" w:cs="Times New Roman"/>
                <w:sz w:val="20"/>
                <w:szCs w:val="20"/>
              </w:rPr>
              <w:t>длякратковременного</w:t>
            </w:r>
            <w:proofErr w:type="spellEnd"/>
          </w:p>
          <w:p w:rsidR="003D4F04" w:rsidRDefault="003D4F04">
            <w:pPr>
              <w:snapToGrid w:val="0"/>
              <w:spacing w:after="0"/>
              <w:rPr>
                <w:rFonts w:ascii="Times New Roman" w:hAnsi="Times New Roman" w:cs="Times New Roman"/>
                <w:sz w:val="20"/>
                <w:szCs w:val="20"/>
              </w:rPr>
            </w:pPr>
            <w:proofErr w:type="spellStart"/>
            <w:r>
              <w:rPr>
                <w:rFonts w:ascii="Times New Roman" w:hAnsi="Times New Roman" w:cs="Times New Roman"/>
                <w:sz w:val="20"/>
                <w:szCs w:val="20"/>
              </w:rPr>
              <w:t>хранениялегковых</w:t>
            </w:r>
            <w:proofErr w:type="spellEnd"/>
            <w:r>
              <w:rPr>
                <w:rFonts w:ascii="Times New Roman" w:hAnsi="Times New Roman" w:cs="Times New Roman"/>
                <w:sz w:val="20"/>
                <w:szCs w:val="20"/>
              </w:rPr>
              <w:t xml:space="preserve"> автомобилей около</w:t>
            </w:r>
          </w:p>
          <w:p w:rsidR="003D4F04" w:rsidRDefault="003D4F04">
            <w:pPr>
              <w:snapToGrid w:val="0"/>
              <w:spacing w:after="0"/>
              <w:rPr>
                <w:rFonts w:ascii="Times New Roman" w:hAnsi="Times New Roman" w:cs="Times New Roman"/>
                <w:sz w:val="20"/>
                <w:szCs w:val="20"/>
              </w:rPr>
            </w:pPr>
            <w:r>
              <w:rPr>
                <w:rFonts w:ascii="Times New Roman" w:hAnsi="Times New Roman" w:cs="Times New Roman"/>
                <w:sz w:val="20"/>
                <w:szCs w:val="20"/>
              </w:rPr>
              <w:t>учреждений, специализирующихся на лечении</w:t>
            </w:r>
          </w:p>
          <w:p w:rsidR="003D4F04" w:rsidRDefault="003D4F04">
            <w:pPr>
              <w:snapToGrid w:val="0"/>
              <w:spacing w:after="0"/>
              <w:rPr>
                <w:rFonts w:ascii="Times New Roman" w:hAnsi="Times New Roman" w:cs="Times New Roman"/>
                <w:sz w:val="20"/>
                <w:szCs w:val="20"/>
              </w:rPr>
            </w:pPr>
            <w:r>
              <w:rPr>
                <w:rFonts w:ascii="Times New Roman" w:hAnsi="Times New Roman" w:cs="Times New Roman"/>
                <w:sz w:val="20"/>
                <w:szCs w:val="20"/>
              </w:rPr>
              <w:t>опорно-двигательного аппарата</w:t>
            </w:r>
          </w:p>
        </w:tc>
        <w:tc>
          <w:tcPr>
            <w:tcW w:w="1984" w:type="dxa"/>
            <w:tcBorders>
              <w:top w:val="single" w:sz="4" w:space="0" w:color="000000"/>
              <w:left w:val="single" w:sz="4" w:space="0" w:color="000000"/>
              <w:bottom w:val="single" w:sz="4" w:space="0" w:color="000000"/>
              <w:right w:val="nil"/>
            </w:tcBorders>
            <w:vAlign w:val="center"/>
            <w:hideMark/>
          </w:tcPr>
          <w:p w:rsidR="003D4F04" w:rsidRDefault="003D4F04">
            <w:pPr>
              <w:snapToGrid w:val="0"/>
              <w:spacing w:after="0"/>
              <w:jc w:val="center"/>
              <w:rPr>
                <w:rFonts w:ascii="Times New Roman" w:hAnsi="Times New Roman" w:cs="Times New Roman"/>
                <w:sz w:val="20"/>
                <w:szCs w:val="20"/>
              </w:rPr>
            </w:pPr>
            <w:r>
              <w:rPr>
                <w:rFonts w:ascii="Times New Roman" w:hAnsi="Times New Roman" w:cs="Times New Roman"/>
                <w:sz w:val="20"/>
                <w:szCs w:val="20"/>
              </w:rPr>
              <w:t>20</w:t>
            </w:r>
          </w:p>
        </w:tc>
        <w:tc>
          <w:tcPr>
            <w:tcW w:w="1985" w:type="dxa"/>
            <w:tcBorders>
              <w:top w:val="single" w:sz="4" w:space="0" w:color="000000"/>
              <w:left w:val="single" w:sz="4" w:space="0" w:color="000000"/>
              <w:bottom w:val="single" w:sz="4" w:space="0" w:color="000000"/>
              <w:right w:val="nil"/>
            </w:tcBorders>
            <w:vAlign w:val="center"/>
            <w:hideMark/>
          </w:tcPr>
          <w:p w:rsidR="003D4F04" w:rsidRDefault="003D4F04">
            <w:pPr>
              <w:snapToGrid w:val="0"/>
              <w:spacing w:after="0"/>
              <w:rPr>
                <w:rFonts w:ascii="Times New Roman" w:hAnsi="Times New Roman" w:cs="Times New Roman"/>
                <w:sz w:val="20"/>
                <w:szCs w:val="20"/>
              </w:rPr>
            </w:pPr>
            <w:r>
              <w:rPr>
                <w:rFonts w:ascii="Times New Roman" w:hAnsi="Times New Roman" w:cs="Times New Roman"/>
                <w:sz w:val="20"/>
                <w:szCs w:val="20"/>
              </w:rPr>
              <w:t>% мест от общего</w:t>
            </w:r>
          </w:p>
          <w:p w:rsidR="003D4F04" w:rsidRDefault="003D4F04">
            <w:pPr>
              <w:snapToGrid w:val="0"/>
              <w:spacing w:after="0"/>
              <w:rPr>
                <w:rFonts w:ascii="Times New Roman" w:hAnsi="Times New Roman" w:cs="Times New Roman"/>
                <w:sz w:val="20"/>
                <w:szCs w:val="20"/>
              </w:rPr>
            </w:pPr>
            <w:r>
              <w:rPr>
                <w:rFonts w:ascii="Times New Roman" w:hAnsi="Times New Roman" w:cs="Times New Roman"/>
                <w:sz w:val="20"/>
                <w:szCs w:val="20"/>
              </w:rPr>
              <w:t>количества</w:t>
            </w:r>
          </w:p>
          <w:p w:rsidR="003D4F04" w:rsidRDefault="003D4F04">
            <w:pPr>
              <w:snapToGrid w:val="0"/>
              <w:spacing w:after="0"/>
              <w:rPr>
                <w:rFonts w:ascii="Times New Roman" w:hAnsi="Times New Roman" w:cs="Times New Roman"/>
                <w:sz w:val="20"/>
                <w:szCs w:val="20"/>
              </w:rPr>
            </w:pPr>
            <w:r>
              <w:rPr>
                <w:rFonts w:ascii="Times New Roman" w:hAnsi="Times New Roman" w:cs="Times New Roman"/>
                <w:sz w:val="20"/>
                <w:szCs w:val="20"/>
              </w:rPr>
              <w:t>парковочных мест</w:t>
            </w:r>
          </w:p>
        </w:tc>
        <w:tc>
          <w:tcPr>
            <w:tcW w:w="1389" w:type="dxa"/>
            <w:vMerge/>
            <w:tcBorders>
              <w:top w:val="single" w:sz="4" w:space="0" w:color="000000"/>
              <w:left w:val="single" w:sz="4" w:space="0" w:color="000000"/>
              <w:bottom w:val="single" w:sz="4" w:space="0" w:color="000000"/>
              <w:right w:val="single" w:sz="4" w:space="0" w:color="000000"/>
            </w:tcBorders>
            <w:vAlign w:val="center"/>
            <w:hideMark/>
          </w:tcPr>
          <w:p w:rsidR="003D4F04" w:rsidRDefault="003D4F04">
            <w:pPr>
              <w:spacing w:after="0" w:line="240" w:lineRule="auto"/>
              <w:rPr>
                <w:rFonts w:ascii="Times New Roman" w:hAnsi="Times New Roman" w:cs="Times New Roman"/>
                <w:sz w:val="20"/>
                <w:szCs w:val="20"/>
              </w:rPr>
            </w:pPr>
          </w:p>
        </w:tc>
      </w:tr>
    </w:tbl>
    <w:p w:rsidR="003D4F04" w:rsidRDefault="003D4F04" w:rsidP="003D4F04">
      <w:pPr>
        <w:spacing w:before="120" w:after="0" w:line="276" w:lineRule="auto"/>
        <w:ind w:left="-567" w:right="-284" w:firstLine="709"/>
        <w:jc w:val="both"/>
        <w:rPr>
          <w:rFonts w:ascii="Times New Roman" w:eastAsia="Times New Roman" w:hAnsi="Times New Roman" w:cs="Times New Roman"/>
          <w:b/>
          <w:sz w:val="24"/>
          <w:szCs w:val="24"/>
          <w:lang w:eastAsia="ar-SA"/>
        </w:rPr>
      </w:pPr>
      <w:r>
        <w:rPr>
          <w:rFonts w:ascii="Times New Roman" w:hAnsi="Times New Roman" w:cs="Times New Roman"/>
          <w:sz w:val="24"/>
          <w:szCs w:val="24"/>
        </w:rPr>
        <w:t>Расстояние от жилого дома до мест хранения индивидуального автотранспорта инвалида не более – 100 м; и не менее – 10 м.</w:t>
      </w:r>
    </w:p>
    <w:p w:rsidR="003D4F04" w:rsidRDefault="003D4F04" w:rsidP="003D4F04">
      <w:pPr>
        <w:spacing w:after="160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Размер земельного участка крытого бокса для хранения индивидуального транспорта инвалида (м</w:t>
      </w:r>
      <w:proofErr w:type="gramStart"/>
      <w:r>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на 1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 21 м</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3D4F04" w:rsidRDefault="003D4F04" w:rsidP="003D4F04">
      <w:pPr>
        <w:spacing w:after="0" w:line="276" w:lineRule="auto"/>
        <w:ind w:left="-567" w:right="-284" w:firstLine="709"/>
        <w:jc w:val="both"/>
        <w:rPr>
          <w:rFonts w:ascii="Times New Roman" w:hAnsi="Times New Roman" w:cs="Times New Roman"/>
          <w:sz w:val="24"/>
          <w:szCs w:val="24"/>
        </w:rPr>
      </w:pPr>
      <w:r>
        <w:rPr>
          <w:rFonts w:ascii="Times New Roman" w:hAnsi="Times New Roman" w:cs="Times New Roman"/>
          <w:sz w:val="24"/>
          <w:szCs w:val="24"/>
        </w:rPr>
        <w:t>Ширина зоны для парковки автомобиля инвалида (не менее) - 3,5 м.</w:t>
      </w:r>
    </w:p>
    <w:p w:rsidR="003D4F04" w:rsidRDefault="003D4F04" w:rsidP="003D4F04">
      <w:pPr>
        <w:pStyle w:val="1"/>
        <w:spacing w:before="240" w:after="120"/>
        <w:ind w:left="-567" w:right="-284"/>
        <w:rPr>
          <w:rFonts w:eastAsia="Times New Roman" w:cs="Times New Roman"/>
          <w:sz w:val="24"/>
          <w:szCs w:val="24"/>
          <w:lang w:eastAsia="ru-RU"/>
        </w:rPr>
      </w:pPr>
      <w:bookmarkStart w:id="153" w:name="_Toc407698356"/>
      <w:bookmarkStart w:id="154" w:name="_Toc398730175"/>
      <w:bookmarkStart w:id="155" w:name="_Toc395705840"/>
      <w:r>
        <w:rPr>
          <w:rFonts w:eastAsia="Times New Roman" w:cs="Times New Roman"/>
          <w:b w:val="0"/>
          <w:sz w:val="24"/>
          <w:szCs w:val="24"/>
          <w:lang w:eastAsia="ru-RU"/>
        </w:rPr>
        <w:t>4.</w:t>
      </w:r>
      <w:r>
        <w:rPr>
          <w:rFonts w:eastAsia="Times New Roman" w:cs="Times New Roman"/>
          <w:sz w:val="24"/>
          <w:szCs w:val="24"/>
          <w:lang w:eastAsia="ru-RU"/>
        </w:rPr>
        <w:t xml:space="preserve">6 Виды объектов местного значения МО </w:t>
      </w:r>
      <w:proofErr w:type="spellStart"/>
      <w:r>
        <w:rPr>
          <w:rFonts w:eastAsia="Times New Roman" w:cs="Times New Roman"/>
          <w:sz w:val="24"/>
          <w:szCs w:val="24"/>
          <w:lang w:eastAsia="ru-RU"/>
        </w:rPr>
        <w:t>Тимашевскийсельсовет</w:t>
      </w:r>
      <w:proofErr w:type="spellEnd"/>
      <w:r>
        <w:rPr>
          <w:rFonts w:eastAsia="Times New Roman" w:cs="Times New Roman"/>
          <w:sz w:val="24"/>
          <w:szCs w:val="24"/>
          <w:lang w:eastAsia="ru-RU"/>
        </w:rPr>
        <w:t xml:space="preserve"> в области развития инженерной инфраструктуры, сбора, вывоза, утилизации и переработки бытовых промышленных отходов и мусора:</w:t>
      </w:r>
      <w:bookmarkEnd w:id="152"/>
      <w:bookmarkEnd w:id="153"/>
      <w:bookmarkEnd w:id="154"/>
      <w:bookmarkEnd w:id="155"/>
    </w:p>
    <w:p w:rsidR="003D4F04" w:rsidRDefault="003D4F04" w:rsidP="003D4F04">
      <w:pPr>
        <w:pStyle w:val="af3"/>
        <w:spacing w:after="0" w:line="276" w:lineRule="auto"/>
        <w:ind w:left="-567" w:right="-285"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3D4F04" w:rsidRDefault="003D4F04" w:rsidP="003D4F04">
      <w:pPr>
        <w:pStyle w:val="af3"/>
        <w:keepNext/>
        <w:keepLines/>
        <w:numPr>
          <w:ilvl w:val="0"/>
          <w:numId w:val="20"/>
        </w:numPr>
        <w:spacing w:after="0" w:line="276" w:lineRule="auto"/>
        <w:ind w:right="-285"/>
        <w:jc w:val="both"/>
        <w:outlineLvl w:val="2"/>
        <w:rPr>
          <w:rFonts w:ascii="Times New Roman" w:eastAsia="Times New Roman" w:hAnsi="Times New Roman" w:cs="Times New Roman"/>
          <w:b/>
          <w:vanish/>
          <w:sz w:val="24"/>
          <w:szCs w:val="24"/>
          <w:lang w:eastAsia="ru-RU"/>
        </w:rPr>
      </w:pPr>
      <w:bookmarkStart w:id="156" w:name="_Toc395705841"/>
      <w:bookmarkStart w:id="157" w:name="_Toc398730176"/>
      <w:bookmarkStart w:id="158" w:name="_Toc407698357"/>
      <w:bookmarkStart w:id="159" w:name="_Toc395172406"/>
      <w:bookmarkStart w:id="160" w:name="_Toc395705844"/>
      <w:bookmarkEnd w:id="156"/>
      <w:bookmarkEnd w:id="157"/>
      <w:bookmarkEnd w:id="158"/>
    </w:p>
    <w:p w:rsidR="003D4F04" w:rsidRDefault="003D4F04" w:rsidP="003D4F04">
      <w:pPr>
        <w:pStyle w:val="af3"/>
        <w:keepNext/>
        <w:keepLines/>
        <w:numPr>
          <w:ilvl w:val="0"/>
          <w:numId w:val="20"/>
        </w:numPr>
        <w:spacing w:after="0" w:line="276" w:lineRule="auto"/>
        <w:ind w:right="-285"/>
        <w:jc w:val="both"/>
        <w:outlineLvl w:val="2"/>
        <w:rPr>
          <w:rFonts w:ascii="Times New Roman" w:eastAsia="Times New Roman" w:hAnsi="Times New Roman" w:cs="Times New Roman"/>
          <w:b/>
          <w:vanish/>
          <w:sz w:val="24"/>
          <w:szCs w:val="24"/>
          <w:lang w:eastAsia="ru-RU"/>
        </w:rPr>
      </w:pPr>
      <w:bookmarkStart w:id="161" w:name="_Toc398730177"/>
      <w:bookmarkStart w:id="162" w:name="_Toc407698358"/>
      <w:bookmarkEnd w:id="161"/>
      <w:bookmarkEnd w:id="162"/>
    </w:p>
    <w:p w:rsidR="003D4F04" w:rsidRDefault="003D4F04" w:rsidP="003D4F04">
      <w:pPr>
        <w:pStyle w:val="af3"/>
        <w:keepNext/>
        <w:keepLines/>
        <w:numPr>
          <w:ilvl w:val="0"/>
          <w:numId w:val="20"/>
        </w:numPr>
        <w:spacing w:after="0" w:line="276" w:lineRule="auto"/>
        <w:ind w:right="-285"/>
        <w:jc w:val="both"/>
        <w:outlineLvl w:val="2"/>
        <w:rPr>
          <w:rFonts w:ascii="Times New Roman" w:eastAsia="Times New Roman" w:hAnsi="Times New Roman" w:cs="Times New Roman"/>
          <w:b/>
          <w:vanish/>
          <w:sz w:val="24"/>
          <w:szCs w:val="24"/>
          <w:lang w:eastAsia="ru-RU"/>
        </w:rPr>
      </w:pPr>
      <w:bookmarkStart w:id="163" w:name="_Toc398730178"/>
      <w:bookmarkStart w:id="164" w:name="_Toc407698359"/>
      <w:bookmarkEnd w:id="163"/>
      <w:bookmarkEnd w:id="164"/>
    </w:p>
    <w:p w:rsidR="003D4F04" w:rsidRDefault="003D4F04" w:rsidP="003D4F04">
      <w:pPr>
        <w:pStyle w:val="af3"/>
        <w:keepNext/>
        <w:keepLines/>
        <w:numPr>
          <w:ilvl w:val="1"/>
          <w:numId w:val="20"/>
        </w:numPr>
        <w:spacing w:after="0" w:line="276" w:lineRule="auto"/>
        <w:ind w:right="-285"/>
        <w:jc w:val="both"/>
        <w:outlineLvl w:val="2"/>
        <w:rPr>
          <w:rFonts w:ascii="Times New Roman" w:eastAsia="Times New Roman" w:hAnsi="Times New Roman" w:cs="Times New Roman"/>
          <w:b/>
          <w:vanish/>
          <w:sz w:val="24"/>
          <w:szCs w:val="24"/>
          <w:lang w:eastAsia="ru-RU"/>
        </w:rPr>
      </w:pPr>
      <w:bookmarkStart w:id="165" w:name="_Toc398730179"/>
      <w:bookmarkStart w:id="166" w:name="_Toc407698360"/>
      <w:bookmarkEnd w:id="165"/>
      <w:bookmarkEnd w:id="166"/>
    </w:p>
    <w:p w:rsidR="003D4F04" w:rsidRDefault="003D4F04" w:rsidP="003D4F04">
      <w:pPr>
        <w:pStyle w:val="3"/>
        <w:numPr>
          <w:ilvl w:val="2"/>
          <w:numId w:val="20"/>
        </w:numPr>
        <w:spacing w:before="120" w:after="120"/>
        <w:ind w:left="862" w:right="-284"/>
        <w:rPr>
          <w:rFonts w:eastAsia="Times New Roman" w:cs="Times New Roman"/>
          <w:sz w:val="24"/>
          <w:lang w:eastAsia="ru-RU"/>
        </w:rPr>
      </w:pPr>
      <w:bookmarkStart w:id="167" w:name="_Toc407698361"/>
      <w:bookmarkStart w:id="168" w:name="_Toc398730180"/>
      <w:r>
        <w:rPr>
          <w:rFonts w:eastAsia="Times New Roman" w:cs="Times New Roman"/>
          <w:sz w:val="24"/>
          <w:lang w:eastAsia="ru-RU"/>
        </w:rPr>
        <w:t>Объекты водоснабжения</w:t>
      </w:r>
      <w:bookmarkEnd w:id="159"/>
      <w:bookmarkEnd w:id="160"/>
      <w:bookmarkEnd w:id="167"/>
      <w:bookmarkEnd w:id="168"/>
    </w:p>
    <w:p w:rsidR="003D4F04" w:rsidRDefault="003D4F04" w:rsidP="003D4F04">
      <w:pPr>
        <w:pStyle w:val="-0"/>
        <w:spacing w:before="0" w:after="0"/>
        <w:ind w:left="-567" w:right="-285" w:firstLine="709"/>
        <w:jc w:val="left"/>
        <w:rPr>
          <w:i/>
          <w:sz w:val="24"/>
          <w:szCs w:val="24"/>
        </w:rPr>
      </w:pPr>
      <w:r>
        <w:rPr>
          <w:i/>
          <w:sz w:val="24"/>
          <w:szCs w:val="24"/>
        </w:rPr>
        <w:t>(Показатели территориальной доступности не нормируются)</w:t>
      </w:r>
    </w:p>
    <w:p w:rsidR="003D4F04" w:rsidRDefault="003D4F04" w:rsidP="003D4F04">
      <w:pPr>
        <w:pStyle w:val="af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Выбор схем и систем водоснабжения следует осуществлять в соответствии со СНиП 2.04.02-84*. Системы водоснабжения могут быть централизованными, нецентрализованными, локальными, оборотными.</w:t>
      </w:r>
    </w:p>
    <w:p w:rsidR="003D4F04" w:rsidRDefault="003D4F04" w:rsidP="003D4F04">
      <w:pPr>
        <w:pStyle w:val="af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Расчётное среднесуточное (за год) водопотребление на хозяйственно питьевые нужды населения принимать по таблице:</w:t>
      </w:r>
    </w:p>
    <w:tbl>
      <w:tblPr>
        <w:tblpPr w:leftFromText="180" w:rightFromText="180" w:bottomFromText="160" w:vertAnchor="text" w:horzAnchor="margin" w:tblpX="-464" w:tblpY="15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4"/>
        <w:gridCol w:w="5177"/>
      </w:tblGrid>
      <w:tr w:rsidR="003D4F04" w:rsidTr="003D4F04">
        <w:tc>
          <w:tcPr>
            <w:tcW w:w="4854" w:type="dxa"/>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jc w:val="center"/>
              <w:rPr>
                <w:rFonts w:ascii="Times New Roman" w:hAnsi="Times New Roman" w:cs="Times New Roman"/>
                <w:b/>
                <w:bCs/>
                <w:sz w:val="24"/>
                <w:szCs w:val="24"/>
              </w:rPr>
            </w:pPr>
            <w:r>
              <w:rPr>
                <w:rFonts w:ascii="Times New Roman" w:hAnsi="Times New Roman" w:cs="Times New Roman"/>
                <w:b/>
                <w:bCs/>
                <w:sz w:val="24"/>
                <w:szCs w:val="24"/>
              </w:rPr>
              <w:t>Степень благоустройства районов</w:t>
            </w:r>
          </w:p>
          <w:p w:rsidR="003D4F04" w:rsidRDefault="003D4F04">
            <w:pPr>
              <w:spacing w:after="0"/>
              <w:jc w:val="center"/>
              <w:rPr>
                <w:rFonts w:ascii="Times New Roman" w:hAnsi="Times New Roman" w:cs="Times New Roman"/>
                <w:b/>
                <w:bCs/>
                <w:sz w:val="24"/>
                <w:szCs w:val="24"/>
              </w:rPr>
            </w:pPr>
            <w:r>
              <w:rPr>
                <w:rFonts w:ascii="Times New Roman" w:hAnsi="Times New Roman" w:cs="Times New Roman"/>
                <w:b/>
                <w:bCs/>
                <w:sz w:val="24"/>
                <w:szCs w:val="24"/>
              </w:rPr>
              <w:t>жилой застройки</w:t>
            </w:r>
          </w:p>
        </w:tc>
        <w:tc>
          <w:tcPr>
            <w:tcW w:w="5177" w:type="dxa"/>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jc w:val="center"/>
              <w:rPr>
                <w:rFonts w:ascii="Times New Roman" w:hAnsi="Times New Roman" w:cs="Times New Roman"/>
                <w:b/>
                <w:bCs/>
                <w:sz w:val="24"/>
                <w:szCs w:val="24"/>
              </w:rPr>
            </w:pPr>
            <w:r>
              <w:rPr>
                <w:rFonts w:ascii="Times New Roman" w:hAnsi="Times New Roman" w:cs="Times New Roman"/>
                <w:b/>
                <w:bCs/>
                <w:sz w:val="24"/>
                <w:szCs w:val="24"/>
              </w:rPr>
              <w:t>Удельное хозяйственно-питьевое водопотребление в населенных пунктах</w:t>
            </w:r>
          </w:p>
          <w:p w:rsidR="003D4F04" w:rsidRDefault="003D4F04">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на одного жителя </w:t>
            </w:r>
            <w:proofErr w:type="gramStart"/>
            <w:r>
              <w:rPr>
                <w:rFonts w:ascii="Times New Roman" w:hAnsi="Times New Roman" w:cs="Times New Roman"/>
                <w:b/>
                <w:bCs/>
                <w:sz w:val="24"/>
                <w:szCs w:val="24"/>
              </w:rPr>
              <w:t>среднесуточное</w:t>
            </w:r>
            <w:proofErr w:type="gramEnd"/>
            <w:r>
              <w:rPr>
                <w:rFonts w:ascii="Times New Roman" w:hAnsi="Times New Roman" w:cs="Times New Roman"/>
                <w:b/>
                <w:bCs/>
                <w:sz w:val="24"/>
                <w:szCs w:val="24"/>
              </w:rPr>
              <w:t xml:space="preserve"> (за год), л/</w:t>
            </w:r>
            <w:proofErr w:type="spellStart"/>
            <w:r>
              <w:rPr>
                <w:rFonts w:ascii="Times New Roman" w:hAnsi="Times New Roman" w:cs="Times New Roman"/>
                <w:b/>
                <w:bCs/>
                <w:sz w:val="24"/>
                <w:szCs w:val="24"/>
              </w:rPr>
              <w:t>сут</w:t>
            </w:r>
            <w:proofErr w:type="spellEnd"/>
            <w:r>
              <w:rPr>
                <w:rFonts w:ascii="Times New Roman" w:hAnsi="Times New Roman" w:cs="Times New Roman"/>
                <w:b/>
                <w:bCs/>
                <w:sz w:val="24"/>
                <w:szCs w:val="24"/>
              </w:rPr>
              <w:t>.</w:t>
            </w:r>
          </w:p>
        </w:tc>
      </w:tr>
      <w:tr w:rsidR="003D4F04" w:rsidTr="003D4F04">
        <w:tc>
          <w:tcPr>
            <w:tcW w:w="4854" w:type="dxa"/>
            <w:tcBorders>
              <w:top w:val="single" w:sz="4" w:space="0" w:color="auto"/>
              <w:left w:val="single" w:sz="4" w:space="0" w:color="auto"/>
              <w:bottom w:val="single" w:sz="4" w:space="0" w:color="auto"/>
              <w:right w:val="single" w:sz="4" w:space="0" w:color="auto"/>
            </w:tcBorders>
            <w:hideMark/>
          </w:tcPr>
          <w:p w:rsidR="003D4F04" w:rsidRDefault="003D4F04">
            <w:pPr>
              <w:spacing w:after="0"/>
              <w:rPr>
                <w:rFonts w:ascii="Times New Roman" w:hAnsi="Times New Roman" w:cs="Times New Roman"/>
                <w:sz w:val="24"/>
                <w:szCs w:val="24"/>
              </w:rPr>
            </w:pPr>
            <w:r>
              <w:rPr>
                <w:rFonts w:ascii="Times New Roman" w:hAnsi="Times New Roman" w:cs="Times New Roman"/>
                <w:sz w:val="24"/>
                <w:szCs w:val="24"/>
              </w:rPr>
              <w:t>Застройка зданиями, оборудованными</w:t>
            </w:r>
          </w:p>
          <w:p w:rsidR="003D4F04" w:rsidRDefault="003D4F04">
            <w:pPr>
              <w:spacing w:after="0"/>
              <w:rPr>
                <w:rFonts w:ascii="Times New Roman" w:hAnsi="Times New Roman" w:cs="Times New Roman"/>
                <w:sz w:val="24"/>
                <w:szCs w:val="24"/>
              </w:rPr>
            </w:pPr>
            <w:r>
              <w:rPr>
                <w:rFonts w:ascii="Times New Roman" w:hAnsi="Times New Roman" w:cs="Times New Roman"/>
                <w:sz w:val="24"/>
                <w:szCs w:val="24"/>
              </w:rPr>
              <w:t>внутренним водопроводом и канализацией:</w:t>
            </w:r>
          </w:p>
        </w:tc>
        <w:tc>
          <w:tcPr>
            <w:tcW w:w="5177" w:type="dxa"/>
            <w:tcBorders>
              <w:top w:val="single" w:sz="4" w:space="0" w:color="auto"/>
              <w:left w:val="single" w:sz="4" w:space="0" w:color="auto"/>
              <w:bottom w:val="single" w:sz="4" w:space="0" w:color="auto"/>
              <w:right w:val="single" w:sz="4" w:space="0" w:color="auto"/>
            </w:tcBorders>
          </w:tcPr>
          <w:p w:rsidR="003D4F04" w:rsidRDefault="003D4F04">
            <w:pPr>
              <w:spacing w:after="0"/>
              <w:jc w:val="center"/>
              <w:rPr>
                <w:rFonts w:ascii="Times New Roman" w:hAnsi="Times New Roman" w:cs="Times New Roman"/>
                <w:sz w:val="24"/>
                <w:szCs w:val="24"/>
              </w:rPr>
            </w:pPr>
          </w:p>
        </w:tc>
      </w:tr>
      <w:tr w:rsidR="003D4F04" w:rsidTr="003D4F04">
        <w:trPr>
          <w:trHeight w:val="284"/>
        </w:trPr>
        <w:tc>
          <w:tcPr>
            <w:tcW w:w="4854" w:type="dxa"/>
            <w:tcBorders>
              <w:top w:val="single" w:sz="4" w:space="0" w:color="auto"/>
              <w:left w:val="single" w:sz="4" w:space="0" w:color="auto"/>
              <w:bottom w:val="single" w:sz="4" w:space="0" w:color="auto"/>
              <w:right w:val="single" w:sz="4" w:space="0" w:color="auto"/>
            </w:tcBorders>
            <w:hideMark/>
          </w:tcPr>
          <w:p w:rsidR="003D4F04" w:rsidRDefault="003D4F04">
            <w:pPr>
              <w:spacing w:after="0"/>
              <w:rPr>
                <w:rFonts w:ascii="Times New Roman" w:hAnsi="Times New Roman" w:cs="Times New Roman"/>
                <w:sz w:val="24"/>
                <w:szCs w:val="24"/>
              </w:rPr>
            </w:pPr>
            <w:r>
              <w:rPr>
                <w:rFonts w:ascii="Times New Roman" w:hAnsi="Times New Roman" w:cs="Times New Roman"/>
                <w:sz w:val="24"/>
                <w:szCs w:val="24"/>
              </w:rPr>
              <w:t>без ванн</w:t>
            </w:r>
          </w:p>
        </w:tc>
        <w:tc>
          <w:tcPr>
            <w:tcW w:w="5177" w:type="dxa"/>
            <w:tcBorders>
              <w:top w:val="single" w:sz="4" w:space="0" w:color="auto"/>
              <w:left w:val="single" w:sz="4" w:space="0" w:color="auto"/>
              <w:bottom w:val="single" w:sz="4" w:space="0" w:color="auto"/>
              <w:right w:val="single" w:sz="4" w:space="0" w:color="auto"/>
            </w:tcBorders>
            <w:hideMark/>
          </w:tcPr>
          <w:p w:rsidR="003D4F04" w:rsidRDefault="003D4F04">
            <w:pPr>
              <w:spacing w:after="0"/>
              <w:jc w:val="center"/>
              <w:rPr>
                <w:rFonts w:ascii="Times New Roman" w:hAnsi="Times New Roman" w:cs="Times New Roman"/>
                <w:sz w:val="24"/>
                <w:szCs w:val="24"/>
              </w:rPr>
            </w:pPr>
            <w:r>
              <w:rPr>
                <w:rFonts w:ascii="Times New Roman" w:hAnsi="Times New Roman" w:cs="Times New Roman"/>
                <w:sz w:val="24"/>
                <w:szCs w:val="24"/>
              </w:rPr>
              <w:t>125</w:t>
            </w:r>
          </w:p>
        </w:tc>
      </w:tr>
      <w:tr w:rsidR="003D4F04" w:rsidTr="003D4F04">
        <w:trPr>
          <w:trHeight w:val="284"/>
        </w:trPr>
        <w:tc>
          <w:tcPr>
            <w:tcW w:w="4854" w:type="dxa"/>
            <w:tcBorders>
              <w:top w:val="single" w:sz="4" w:space="0" w:color="auto"/>
              <w:left w:val="single" w:sz="4" w:space="0" w:color="auto"/>
              <w:bottom w:val="single" w:sz="4" w:space="0" w:color="auto"/>
              <w:right w:val="single" w:sz="4" w:space="0" w:color="auto"/>
            </w:tcBorders>
            <w:hideMark/>
          </w:tcPr>
          <w:p w:rsidR="003D4F04" w:rsidRDefault="003D4F04">
            <w:pPr>
              <w:spacing w:after="0"/>
              <w:rPr>
                <w:rFonts w:ascii="Times New Roman" w:hAnsi="Times New Roman" w:cs="Times New Roman"/>
                <w:spacing w:val="-2"/>
                <w:sz w:val="24"/>
                <w:szCs w:val="24"/>
              </w:rPr>
            </w:pPr>
            <w:r>
              <w:rPr>
                <w:rFonts w:ascii="Times New Roman" w:hAnsi="Times New Roman" w:cs="Times New Roman"/>
                <w:spacing w:val="-2"/>
                <w:sz w:val="24"/>
                <w:szCs w:val="24"/>
              </w:rPr>
              <w:lastRenderedPageBreak/>
              <w:t>с ванными и местными водонагревателями</w:t>
            </w:r>
          </w:p>
        </w:tc>
        <w:tc>
          <w:tcPr>
            <w:tcW w:w="5177" w:type="dxa"/>
            <w:tcBorders>
              <w:top w:val="single" w:sz="4" w:space="0" w:color="auto"/>
              <w:left w:val="single" w:sz="4" w:space="0" w:color="auto"/>
              <w:bottom w:val="single" w:sz="4" w:space="0" w:color="auto"/>
              <w:right w:val="single" w:sz="4" w:space="0" w:color="auto"/>
            </w:tcBorders>
            <w:hideMark/>
          </w:tcPr>
          <w:p w:rsidR="003D4F04" w:rsidRDefault="003D4F04">
            <w:pPr>
              <w:spacing w:after="0"/>
              <w:jc w:val="center"/>
              <w:rPr>
                <w:rFonts w:ascii="Times New Roman" w:hAnsi="Times New Roman" w:cs="Times New Roman"/>
                <w:sz w:val="24"/>
                <w:szCs w:val="24"/>
              </w:rPr>
            </w:pPr>
            <w:r>
              <w:rPr>
                <w:rFonts w:ascii="Times New Roman" w:hAnsi="Times New Roman" w:cs="Times New Roman"/>
                <w:sz w:val="24"/>
                <w:szCs w:val="24"/>
              </w:rPr>
              <w:t>160</w:t>
            </w:r>
          </w:p>
        </w:tc>
      </w:tr>
      <w:tr w:rsidR="003D4F04" w:rsidTr="003D4F04">
        <w:trPr>
          <w:trHeight w:val="284"/>
        </w:trPr>
        <w:tc>
          <w:tcPr>
            <w:tcW w:w="4854" w:type="dxa"/>
            <w:tcBorders>
              <w:top w:val="single" w:sz="4" w:space="0" w:color="auto"/>
              <w:left w:val="single" w:sz="4" w:space="0" w:color="auto"/>
              <w:bottom w:val="single" w:sz="4" w:space="0" w:color="auto"/>
              <w:right w:val="single" w:sz="4" w:space="0" w:color="auto"/>
            </w:tcBorders>
            <w:hideMark/>
          </w:tcPr>
          <w:p w:rsidR="003D4F04" w:rsidRDefault="003D4F04">
            <w:pPr>
              <w:spacing w:after="0"/>
              <w:rPr>
                <w:rFonts w:ascii="Times New Roman" w:hAnsi="Times New Roman" w:cs="Times New Roman"/>
                <w:spacing w:val="-3"/>
                <w:sz w:val="24"/>
                <w:szCs w:val="24"/>
              </w:rPr>
            </w:pPr>
            <w:r>
              <w:rPr>
                <w:rFonts w:ascii="Times New Roman" w:hAnsi="Times New Roman" w:cs="Times New Roman"/>
                <w:spacing w:val="-3"/>
                <w:sz w:val="24"/>
                <w:szCs w:val="24"/>
              </w:rPr>
              <w:t>с централизованным горячим водоснабжением</w:t>
            </w:r>
          </w:p>
        </w:tc>
        <w:tc>
          <w:tcPr>
            <w:tcW w:w="5177" w:type="dxa"/>
            <w:tcBorders>
              <w:top w:val="single" w:sz="4" w:space="0" w:color="auto"/>
              <w:left w:val="single" w:sz="4" w:space="0" w:color="auto"/>
              <w:bottom w:val="single" w:sz="4" w:space="0" w:color="auto"/>
              <w:right w:val="single" w:sz="4" w:space="0" w:color="auto"/>
            </w:tcBorders>
            <w:hideMark/>
          </w:tcPr>
          <w:p w:rsidR="003D4F04" w:rsidRDefault="003D4F04">
            <w:pPr>
              <w:spacing w:after="0"/>
              <w:jc w:val="center"/>
              <w:rPr>
                <w:rFonts w:ascii="Times New Roman" w:hAnsi="Times New Roman" w:cs="Times New Roman"/>
                <w:sz w:val="24"/>
                <w:szCs w:val="24"/>
              </w:rPr>
            </w:pPr>
            <w:r>
              <w:rPr>
                <w:rFonts w:ascii="Times New Roman" w:hAnsi="Times New Roman" w:cs="Times New Roman"/>
                <w:sz w:val="24"/>
                <w:szCs w:val="24"/>
              </w:rPr>
              <w:t xml:space="preserve">230 </w:t>
            </w:r>
          </w:p>
        </w:tc>
      </w:tr>
    </w:tbl>
    <w:p w:rsidR="003D4F04" w:rsidRDefault="003D4F04" w:rsidP="003D4F04">
      <w:pPr>
        <w:widowControl w:val="0"/>
        <w:spacing w:before="120" w:after="0"/>
        <w:ind w:left="-567" w:right="-284" w:firstLine="709"/>
        <w:jc w:val="both"/>
        <w:rPr>
          <w:rFonts w:ascii="Times New Roman" w:hAnsi="Times New Roman" w:cs="Times New Roman"/>
          <w:i/>
          <w:spacing w:val="40"/>
          <w:sz w:val="24"/>
          <w:szCs w:val="24"/>
        </w:rPr>
      </w:pPr>
      <w:r>
        <w:rPr>
          <w:rFonts w:ascii="Times New Roman" w:hAnsi="Times New Roman" w:cs="Times New Roman"/>
          <w:bCs/>
          <w:i/>
          <w:spacing w:val="40"/>
          <w:sz w:val="24"/>
          <w:szCs w:val="24"/>
        </w:rPr>
        <w:t>Примечания:</w:t>
      </w:r>
    </w:p>
    <w:p w:rsidR="003D4F04" w:rsidRDefault="003D4F04" w:rsidP="003D4F04">
      <w:pPr>
        <w:widowControl w:val="0"/>
        <w:spacing w:after="0"/>
        <w:ind w:left="-567" w:right="-285" w:firstLine="709"/>
        <w:jc w:val="both"/>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40 л/</w:t>
      </w:r>
      <w:proofErr w:type="spellStart"/>
      <w:r>
        <w:rPr>
          <w:rFonts w:ascii="Times New Roman" w:hAnsi="Times New Roman" w:cs="Times New Roman"/>
          <w:sz w:val="24"/>
          <w:szCs w:val="24"/>
        </w:rPr>
        <w:t>сут</w:t>
      </w:r>
      <w:proofErr w:type="spellEnd"/>
      <w:r>
        <w:rPr>
          <w:rFonts w:ascii="Times New Roman" w:hAnsi="Times New Roman" w:cs="Times New Roman"/>
          <w:sz w:val="24"/>
          <w:szCs w:val="24"/>
        </w:rPr>
        <w:t>.</w:t>
      </w:r>
    </w:p>
    <w:p w:rsidR="003D4F04" w:rsidRDefault="003D4F04" w:rsidP="003D4F04">
      <w:pPr>
        <w:widowControl w:val="0"/>
        <w:spacing w:after="0"/>
        <w:ind w:left="-567" w:right="-285" w:firstLine="709"/>
        <w:jc w:val="both"/>
        <w:rPr>
          <w:rFonts w:ascii="Times New Roman" w:hAnsi="Times New Roman" w:cs="Times New Roman"/>
          <w:sz w:val="24"/>
          <w:szCs w:val="24"/>
        </w:rPr>
      </w:pPr>
      <w:r>
        <w:rPr>
          <w:rFonts w:ascii="Times New Roman" w:hAnsi="Times New Roman" w:cs="Times New Roman"/>
          <w:sz w:val="24"/>
          <w:szCs w:val="24"/>
        </w:rPr>
        <w:t>2 Удельное водопотребление включает расходы воды на хозяйственно-питьевые и бытовые нужды в общественных зданиях (по классификации, принятой в СНиП 2.08.02-89*), за исключением расходов воды для домов отдыха, санаторно-туристских комплексов, которые должны приниматься согласно СНиП 2.04.01-85 и технологическим данным.</w:t>
      </w:r>
    </w:p>
    <w:p w:rsidR="003D4F04" w:rsidRDefault="003D4F04" w:rsidP="003D4F04">
      <w:pPr>
        <w:pStyle w:val="af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p w:rsidR="003D4F04" w:rsidRDefault="003D4F04" w:rsidP="003D4F04">
      <w:pPr>
        <w:pStyle w:val="af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Централизованная система водоснабжения населенных пунктов должна обеспечивать:</w:t>
      </w:r>
    </w:p>
    <w:p w:rsidR="003D4F04" w:rsidRDefault="003D4F04" w:rsidP="003D4F04">
      <w:pPr>
        <w:pStyle w:val="af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-хозяйственно-питьевое водопотребление в жилых и общественных зданиях, нужды коммунально-бытовых предприятий;</w:t>
      </w:r>
    </w:p>
    <w:p w:rsidR="003D4F04" w:rsidRDefault="003D4F04" w:rsidP="003D4F04">
      <w:pPr>
        <w:pStyle w:val="af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-хозяйственно-питьевое водопотребление на предприятиях;</w:t>
      </w:r>
    </w:p>
    <w:p w:rsidR="003D4F04" w:rsidRDefault="003D4F04" w:rsidP="003D4F04">
      <w:pPr>
        <w:pStyle w:val="af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 </w:t>
      </w:r>
    </w:p>
    <w:p w:rsidR="003D4F04" w:rsidRDefault="003D4F04" w:rsidP="003D4F04">
      <w:pPr>
        <w:pStyle w:val="af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-тушение пожаров;</w:t>
      </w:r>
    </w:p>
    <w:p w:rsidR="003D4F04" w:rsidRDefault="003D4F04" w:rsidP="003D4F04">
      <w:pPr>
        <w:pStyle w:val="af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-собственные нужды станций водоподготовки, промывку водопроводных и канализационных сетей и др.</w:t>
      </w:r>
    </w:p>
    <w:p w:rsidR="003D4F04" w:rsidRDefault="003D4F04" w:rsidP="003D4F04">
      <w:pPr>
        <w:pStyle w:val="af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поселениях должен предусматриваться противопожарный водопровод и, как правило, объединяться с хозяйственно-питьевым или производственным водопроводом.</w:t>
      </w:r>
    </w:p>
    <w:p w:rsidR="003D4F04" w:rsidRDefault="003D4F04" w:rsidP="003D4F04">
      <w:pPr>
        <w:pStyle w:val="3"/>
        <w:numPr>
          <w:ilvl w:val="2"/>
          <w:numId w:val="20"/>
        </w:numPr>
        <w:spacing w:before="120" w:after="120"/>
        <w:ind w:left="-567" w:right="-284" w:firstLine="709"/>
        <w:rPr>
          <w:rFonts w:eastAsia="Times New Roman" w:cs="Times New Roman"/>
          <w:sz w:val="24"/>
          <w:lang w:eastAsia="ru-RU"/>
        </w:rPr>
      </w:pPr>
      <w:bookmarkStart w:id="169" w:name="_Toc407698362"/>
      <w:bookmarkStart w:id="170" w:name="_Toc398730181"/>
      <w:bookmarkStart w:id="171" w:name="_Toc395705845"/>
      <w:bookmarkStart w:id="172" w:name="_Toc395172407"/>
      <w:r>
        <w:rPr>
          <w:rFonts w:eastAsia="Times New Roman" w:cs="Times New Roman"/>
          <w:sz w:val="24"/>
          <w:lang w:eastAsia="ru-RU"/>
        </w:rPr>
        <w:t>Объекты водоотведения</w:t>
      </w:r>
      <w:bookmarkEnd w:id="169"/>
      <w:bookmarkEnd w:id="170"/>
      <w:bookmarkEnd w:id="171"/>
      <w:bookmarkEnd w:id="172"/>
    </w:p>
    <w:p w:rsidR="003D4F04" w:rsidRDefault="003D4F04" w:rsidP="003D4F04">
      <w:pPr>
        <w:pStyle w:val="-0"/>
        <w:spacing w:before="0" w:after="0"/>
        <w:ind w:left="-567" w:right="-285" w:firstLine="709"/>
        <w:jc w:val="left"/>
        <w:rPr>
          <w:i/>
          <w:sz w:val="24"/>
          <w:szCs w:val="24"/>
        </w:rPr>
      </w:pPr>
      <w:r>
        <w:rPr>
          <w:i/>
          <w:sz w:val="24"/>
          <w:szCs w:val="24"/>
        </w:rPr>
        <w:t>(Показатели территориальной доступности не нормируются)</w:t>
      </w:r>
    </w:p>
    <w:p w:rsidR="003D4F04" w:rsidRDefault="003D4F04" w:rsidP="003D4F04">
      <w:pPr>
        <w:pStyle w:val="af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Размещение систем канализации населённых пунктов </w:t>
      </w:r>
      <w:proofErr w:type="spellStart"/>
      <w:r>
        <w:rPr>
          <w:rFonts w:ascii="Times New Roman" w:eastAsia="Times New Roman" w:hAnsi="Times New Roman" w:cs="Times New Roman"/>
          <w:sz w:val="24"/>
          <w:szCs w:val="24"/>
          <w:lang w:eastAsia="ru-RU"/>
        </w:rPr>
        <w:t>Тимашевскогосельсовета</w:t>
      </w:r>
      <w:proofErr w:type="spellEnd"/>
      <w:r>
        <w:rPr>
          <w:rFonts w:ascii="Times New Roman" w:eastAsia="Times New Roman" w:hAnsi="Times New Roman" w:cs="Times New Roman"/>
          <w:sz w:val="24"/>
          <w:szCs w:val="24"/>
          <w:lang w:eastAsia="ru-RU"/>
        </w:rPr>
        <w:t>, их резервных территорий, а также размещение очистных сооружений следует производить в соответствии со СНиП 2.04.03-85 и СанПиН 2.2.1/2.1.1.1200-03.</w:t>
      </w:r>
    </w:p>
    <w:p w:rsidR="003D4F04" w:rsidRDefault="003D4F04" w:rsidP="003D4F04">
      <w:pPr>
        <w:pStyle w:val="af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Удельное среднесуточное водоотведение в канализованных районах бытовых сточных вод следует принимать </w:t>
      </w:r>
      <w:proofErr w:type="gramStart"/>
      <w:r>
        <w:rPr>
          <w:rFonts w:ascii="Times New Roman" w:eastAsia="Times New Roman" w:hAnsi="Times New Roman" w:cs="Times New Roman"/>
          <w:sz w:val="24"/>
          <w:szCs w:val="24"/>
          <w:lang w:eastAsia="ru-RU"/>
        </w:rPr>
        <w:t>равным</w:t>
      </w:r>
      <w:proofErr w:type="gramEnd"/>
      <w:r>
        <w:rPr>
          <w:rFonts w:ascii="Times New Roman" w:eastAsia="Times New Roman" w:hAnsi="Times New Roman" w:cs="Times New Roman"/>
          <w:sz w:val="24"/>
          <w:szCs w:val="24"/>
          <w:lang w:eastAsia="ru-RU"/>
        </w:rPr>
        <w:t xml:space="preserve"> удельному среднесуточному водопотреблению без учета расхода воды на полив территорий и зеленых насаждений.</w:t>
      </w:r>
    </w:p>
    <w:p w:rsidR="003D4F04" w:rsidRDefault="003D4F04" w:rsidP="003D4F04">
      <w:pPr>
        <w:pStyle w:val="af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Удельное водоотведение в </w:t>
      </w:r>
      <w:proofErr w:type="spellStart"/>
      <w:r>
        <w:rPr>
          <w:rFonts w:ascii="Times New Roman" w:eastAsia="Times New Roman" w:hAnsi="Times New Roman" w:cs="Times New Roman"/>
          <w:sz w:val="24"/>
          <w:szCs w:val="24"/>
          <w:lang w:eastAsia="ru-RU"/>
        </w:rPr>
        <w:t>неканализованных</w:t>
      </w:r>
      <w:proofErr w:type="spellEnd"/>
      <w:r>
        <w:rPr>
          <w:rFonts w:ascii="Times New Roman" w:eastAsia="Times New Roman" w:hAnsi="Times New Roman" w:cs="Times New Roman"/>
          <w:sz w:val="24"/>
          <w:szCs w:val="24"/>
          <w:lang w:eastAsia="ru-RU"/>
        </w:rPr>
        <w:t xml:space="preserve"> районах следует принимать </w:t>
      </w:r>
      <w:r>
        <w:rPr>
          <w:rFonts w:ascii="Times New Roman" w:eastAsia="Times New Roman" w:hAnsi="Times New Roman" w:cs="Times New Roman"/>
          <w:b/>
          <w:sz w:val="24"/>
          <w:szCs w:val="24"/>
          <w:lang w:eastAsia="ru-RU"/>
        </w:rPr>
        <w:t>25 л/</w:t>
      </w:r>
      <w:proofErr w:type="spellStart"/>
      <w:r>
        <w:rPr>
          <w:rFonts w:ascii="Times New Roman" w:eastAsia="Times New Roman" w:hAnsi="Times New Roman" w:cs="Times New Roman"/>
          <w:b/>
          <w:sz w:val="24"/>
          <w:szCs w:val="24"/>
          <w:lang w:eastAsia="ru-RU"/>
        </w:rPr>
        <w:t>сут</w:t>
      </w:r>
      <w:proofErr w:type="spellEnd"/>
      <w:r>
        <w:rPr>
          <w:rFonts w:ascii="Times New Roman" w:eastAsia="Times New Roman" w:hAnsi="Times New Roman" w:cs="Times New Roman"/>
          <w:sz w:val="24"/>
          <w:szCs w:val="24"/>
          <w:lang w:eastAsia="ru-RU"/>
        </w:rPr>
        <w:t xml:space="preserve"> на одного жителя.</w:t>
      </w:r>
    </w:p>
    <w:p w:rsidR="003D4F04" w:rsidRDefault="003D4F04" w:rsidP="003D4F04">
      <w:pPr>
        <w:pStyle w:val="af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сточных вод от промышленных предприятий, обслуживающих население, а также неучтенные расходы принимать дополнительно в размере 5% суммарного среднесуточного водоотведения населенного пункта.</w:t>
      </w:r>
    </w:p>
    <w:p w:rsidR="003D4F04" w:rsidRDefault="003D4F04" w:rsidP="003D4F04">
      <w:pPr>
        <w:pStyle w:val="af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Децентрализованные схемы канализации допускается предусматривать:</w:t>
      </w:r>
    </w:p>
    <w:p w:rsidR="003D4F04" w:rsidRDefault="003D4F04" w:rsidP="003D4F04">
      <w:pPr>
        <w:pStyle w:val="af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 отсутствии опасности загрязнения используемых для водоснабжения водоносных горизонтов;</w:t>
      </w:r>
    </w:p>
    <w:p w:rsidR="003D4F04" w:rsidRDefault="003D4F04" w:rsidP="003D4F04">
      <w:pPr>
        <w:pStyle w:val="af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 отсутствии централизованной канализации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w:t>
      </w:r>
    </w:p>
    <w:p w:rsidR="003D4F04" w:rsidRDefault="003D4F04" w:rsidP="003D4F04">
      <w:pPr>
        <w:pStyle w:val="3"/>
        <w:numPr>
          <w:ilvl w:val="2"/>
          <w:numId w:val="20"/>
        </w:numPr>
        <w:spacing w:before="120" w:after="120"/>
        <w:ind w:left="-567" w:right="-284" w:firstLine="709"/>
        <w:rPr>
          <w:rFonts w:eastAsia="Times New Roman" w:cs="Times New Roman"/>
          <w:sz w:val="24"/>
          <w:lang w:eastAsia="ru-RU"/>
        </w:rPr>
      </w:pPr>
      <w:bookmarkStart w:id="173" w:name="_Toc407698363"/>
      <w:bookmarkStart w:id="174" w:name="_Toc398730182"/>
      <w:bookmarkStart w:id="175" w:name="_Toc395705846"/>
      <w:bookmarkStart w:id="176" w:name="_Toc395172408"/>
      <w:r>
        <w:rPr>
          <w:rFonts w:eastAsia="Times New Roman" w:cs="Times New Roman"/>
          <w:sz w:val="24"/>
          <w:lang w:eastAsia="ru-RU"/>
        </w:rPr>
        <w:lastRenderedPageBreak/>
        <w:t>Объекты для сбора, вывоза бытовых отходов.</w:t>
      </w:r>
      <w:bookmarkEnd w:id="173"/>
      <w:bookmarkEnd w:id="174"/>
      <w:bookmarkEnd w:id="175"/>
      <w:bookmarkEnd w:id="176"/>
    </w:p>
    <w:p w:rsidR="003D4F04" w:rsidRDefault="003D4F04" w:rsidP="003D4F04">
      <w:pPr>
        <w:pStyle w:val="ConsNormal"/>
        <w:spacing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При разработке проектов планировки жилых зон следует предусматривать мероприятия по </w:t>
      </w:r>
      <w:proofErr w:type="spellStart"/>
      <w:r>
        <w:rPr>
          <w:rFonts w:ascii="Times New Roman" w:hAnsi="Times New Roman" w:cs="Times New Roman"/>
          <w:sz w:val="24"/>
          <w:szCs w:val="24"/>
        </w:rPr>
        <w:t>регулярномумусороудалению</w:t>
      </w:r>
      <w:proofErr w:type="spellEnd"/>
      <w:r>
        <w:rPr>
          <w:rFonts w:ascii="Times New Roman" w:hAnsi="Times New Roman" w:cs="Times New Roman"/>
          <w:sz w:val="24"/>
          <w:szCs w:val="24"/>
        </w:rPr>
        <w:t xml:space="preserve"> (сбор, хранение, транспортировка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3D4F04" w:rsidRDefault="003D4F04" w:rsidP="003D4F04">
      <w:pPr>
        <w:widowControl w:val="0"/>
        <w:adjustRightInd w:val="0"/>
        <w:spacing w:after="0" w:line="276" w:lineRule="auto"/>
        <w:ind w:left="-567" w:right="-285" w:firstLine="709"/>
        <w:contextualSpacing/>
        <w:jc w:val="both"/>
        <w:rPr>
          <w:rFonts w:ascii="Times New Roman" w:hAnsi="Times New Roman" w:cs="Times New Roman"/>
          <w:spacing w:val="-6"/>
          <w:sz w:val="24"/>
          <w:szCs w:val="24"/>
        </w:rPr>
      </w:pPr>
      <w:r>
        <w:rPr>
          <w:rFonts w:ascii="Times New Roman" w:hAnsi="Times New Roman" w:cs="Times New Roman"/>
          <w:spacing w:val="-6"/>
          <w:sz w:val="24"/>
          <w:szCs w:val="24"/>
        </w:rPr>
        <w:t>В жилых зонах проектируются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p w:rsidR="003D4F04" w:rsidRDefault="003D4F04" w:rsidP="003D4F04">
      <w:pPr>
        <w:widowControl w:val="0"/>
        <w:spacing w:after="0" w:line="276" w:lineRule="auto"/>
        <w:ind w:left="-567" w:right="-285" w:firstLine="709"/>
        <w:contextualSpacing/>
        <w:jc w:val="both"/>
        <w:rPr>
          <w:rFonts w:ascii="Times New Roman" w:hAnsi="Times New Roman" w:cs="Times New Roman"/>
          <w:sz w:val="24"/>
          <w:szCs w:val="24"/>
        </w:rPr>
      </w:pPr>
      <w:r>
        <w:rPr>
          <w:rStyle w:val="grame"/>
          <w:rFonts w:ascii="Times New Roman" w:hAnsi="Times New Roman" w:cs="Times New Roman"/>
          <w:sz w:val="24"/>
          <w:szCs w:val="24"/>
        </w:rPr>
        <w:t xml:space="preserve">Площадки для установки контейнеров должны быть удалены от жилых домов, детских учреждений, спортивных площадок и от мест отдыха населения на расстояние </w:t>
      </w:r>
      <w:r>
        <w:rPr>
          <w:rStyle w:val="grame"/>
          <w:rFonts w:ascii="Times New Roman" w:hAnsi="Times New Roman" w:cs="Times New Roman"/>
          <w:b/>
          <w:sz w:val="24"/>
          <w:szCs w:val="24"/>
        </w:rPr>
        <w:t>не менее 20 м, но не более 100 м</w:t>
      </w:r>
      <w:r>
        <w:rPr>
          <w:rStyle w:val="grame"/>
          <w:rFonts w:ascii="Times New Roman" w:hAnsi="Times New Roman" w:cs="Times New Roman"/>
          <w:sz w:val="24"/>
          <w:szCs w:val="24"/>
        </w:rPr>
        <w:t>. Размер площадок должен быть рассчитан на установку необходимого числа контейнеров, но не более 5</w:t>
      </w:r>
      <w:r>
        <w:rPr>
          <w:rFonts w:ascii="Times New Roman" w:hAnsi="Times New Roman" w:cs="Times New Roman"/>
          <w:sz w:val="24"/>
          <w:szCs w:val="24"/>
        </w:rPr>
        <w:t xml:space="preserve">. </w:t>
      </w:r>
    </w:p>
    <w:p w:rsidR="003D4F04" w:rsidRDefault="003D4F04" w:rsidP="003D4F04">
      <w:pPr>
        <w:widowControl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Расчетный объем мусоросборников должен соответствовать фактическому накоплению отходов в периоды наибольшего их образования.</w:t>
      </w:r>
    </w:p>
    <w:p w:rsidR="003D4F04" w:rsidRDefault="003D4F04" w:rsidP="003D4F04">
      <w:pPr>
        <w:pStyle w:val="ConsNormal"/>
        <w:spacing w:after="120" w:line="276" w:lineRule="auto"/>
        <w:ind w:left="-567" w:right="-284" w:firstLine="709"/>
        <w:jc w:val="both"/>
        <w:rPr>
          <w:rFonts w:ascii="Times New Roman" w:hAnsi="Times New Roman" w:cs="Times New Roman"/>
          <w:sz w:val="24"/>
          <w:szCs w:val="24"/>
        </w:rPr>
      </w:pPr>
      <w:r>
        <w:rPr>
          <w:rFonts w:ascii="Times New Roman" w:hAnsi="Times New Roman" w:cs="Times New Roman"/>
          <w:sz w:val="24"/>
          <w:szCs w:val="24"/>
        </w:rPr>
        <w:t>Нормы накопления бытовых отходов принимаются в соответствии с таблицей:</w:t>
      </w:r>
    </w:p>
    <w:tbl>
      <w:tblPr>
        <w:tblW w:w="10065"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7113"/>
        <w:gridCol w:w="1418"/>
        <w:gridCol w:w="1534"/>
      </w:tblGrid>
      <w:tr w:rsidR="003D4F04" w:rsidTr="003D4F04">
        <w:trPr>
          <w:cantSplit/>
        </w:trPr>
        <w:tc>
          <w:tcPr>
            <w:tcW w:w="7113" w:type="dxa"/>
            <w:vMerge w:val="restart"/>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Бытовые отходы</w:t>
            </w:r>
          </w:p>
        </w:tc>
        <w:tc>
          <w:tcPr>
            <w:tcW w:w="2952" w:type="dxa"/>
            <w:gridSpan w:val="2"/>
            <w:tcBorders>
              <w:top w:val="single" w:sz="4" w:space="0" w:color="auto"/>
              <w:left w:val="single" w:sz="4" w:space="0" w:color="auto"/>
              <w:bottom w:val="single" w:sz="4" w:space="0" w:color="auto"/>
              <w:right w:val="single" w:sz="4" w:space="0" w:color="auto"/>
            </w:tcBorders>
            <w:hideMark/>
          </w:tcPr>
          <w:p w:rsidR="003D4F04" w:rsidRDefault="003D4F04">
            <w:pPr>
              <w:widowControl w:val="0"/>
              <w:spacing w:after="0"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Количество бытовых отходов </w:t>
            </w:r>
          </w:p>
          <w:p w:rsidR="003D4F04" w:rsidRDefault="003D4F04">
            <w:pPr>
              <w:widowControl w:val="0"/>
              <w:spacing w:after="0" w:line="276" w:lineRule="auto"/>
              <w:contextualSpacing/>
              <w:jc w:val="center"/>
              <w:rPr>
                <w:rFonts w:ascii="Times New Roman" w:hAnsi="Times New Roman" w:cs="Times New Roman"/>
                <w:sz w:val="24"/>
                <w:szCs w:val="24"/>
              </w:rPr>
            </w:pPr>
            <w:r>
              <w:rPr>
                <w:rFonts w:ascii="Times New Roman" w:hAnsi="Times New Roman" w:cs="Times New Roman"/>
                <w:b/>
                <w:sz w:val="24"/>
                <w:szCs w:val="24"/>
              </w:rPr>
              <w:t>на 1 человека в год</w:t>
            </w:r>
          </w:p>
        </w:tc>
      </w:tr>
      <w:tr w:rsidR="003D4F04" w:rsidTr="003D4F04">
        <w:trPr>
          <w:cantSplit/>
        </w:trPr>
        <w:tc>
          <w:tcPr>
            <w:tcW w:w="7113" w:type="dxa"/>
            <w:vMerge/>
            <w:tcBorders>
              <w:top w:val="single" w:sz="4" w:space="0" w:color="auto"/>
              <w:left w:val="single" w:sz="4" w:space="0" w:color="auto"/>
              <w:bottom w:val="single" w:sz="4" w:space="0" w:color="auto"/>
              <w:right w:val="single" w:sz="4" w:space="0" w:color="auto"/>
            </w:tcBorders>
            <w:vAlign w:val="center"/>
            <w:hideMark/>
          </w:tcPr>
          <w:p w:rsidR="003D4F04" w:rsidRDefault="003D4F04">
            <w:pPr>
              <w:spacing w:after="0" w:line="240" w:lineRule="auto"/>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line="276" w:lineRule="auto"/>
              <w:contextualSpacing/>
              <w:jc w:val="center"/>
              <w:rPr>
                <w:rFonts w:ascii="Times New Roman" w:hAnsi="Times New Roman" w:cs="Times New Roman"/>
                <w:sz w:val="24"/>
                <w:szCs w:val="24"/>
              </w:rPr>
            </w:pPr>
            <w:r>
              <w:rPr>
                <w:rFonts w:ascii="Times New Roman" w:hAnsi="Times New Roman" w:cs="Times New Roman"/>
                <w:sz w:val="24"/>
                <w:szCs w:val="24"/>
              </w:rPr>
              <w:t>кг</w:t>
            </w:r>
          </w:p>
        </w:tc>
        <w:tc>
          <w:tcPr>
            <w:tcW w:w="1534"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line="276" w:lineRule="auto"/>
              <w:contextualSpacing/>
              <w:jc w:val="center"/>
              <w:rPr>
                <w:rFonts w:ascii="Times New Roman" w:hAnsi="Times New Roman" w:cs="Times New Roman"/>
                <w:sz w:val="24"/>
                <w:szCs w:val="24"/>
              </w:rPr>
            </w:pPr>
            <w:r>
              <w:rPr>
                <w:rFonts w:ascii="Times New Roman" w:hAnsi="Times New Roman" w:cs="Times New Roman"/>
                <w:sz w:val="24"/>
                <w:szCs w:val="24"/>
              </w:rPr>
              <w:t>л</w:t>
            </w:r>
          </w:p>
        </w:tc>
      </w:tr>
      <w:tr w:rsidR="003D4F04" w:rsidTr="003D4F04">
        <w:trPr>
          <w:cantSplit/>
        </w:trPr>
        <w:tc>
          <w:tcPr>
            <w:tcW w:w="7113" w:type="dxa"/>
            <w:tcBorders>
              <w:top w:val="single" w:sz="4" w:space="0" w:color="auto"/>
              <w:left w:val="single" w:sz="4" w:space="0" w:color="auto"/>
              <w:bottom w:val="single" w:sz="4" w:space="0" w:color="auto"/>
              <w:right w:val="single" w:sz="4" w:space="0" w:color="auto"/>
            </w:tcBorders>
            <w:hideMark/>
          </w:tcPr>
          <w:p w:rsidR="003D4F04" w:rsidRDefault="003D4F04">
            <w:pPr>
              <w:widowControl w:val="0"/>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Твердые: </w:t>
            </w:r>
          </w:p>
        </w:tc>
        <w:tc>
          <w:tcPr>
            <w:tcW w:w="1418" w:type="dxa"/>
            <w:tcBorders>
              <w:top w:val="single" w:sz="4" w:space="0" w:color="auto"/>
              <w:left w:val="single" w:sz="4" w:space="0" w:color="auto"/>
              <w:bottom w:val="single" w:sz="4" w:space="0" w:color="auto"/>
              <w:right w:val="single" w:sz="4" w:space="0" w:color="auto"/>
            </w:tcBorders>
            <w:vAlign w:val="center"/>
          </w:tcPr>
          <w:p w:rsidR="003D4F04" w:rsidRDefault="003D4F04">
            <w:pPr>
              <w:widowControl w:val="0"/>
              <w:spacing w:after="0" w:line="276" w:lineRule="auto"/>
              <w:contextualSpacing/>
              <w:jc w:val="center"/>
              <w:rPr>
                <w:rFonts w:ascii="Times New Roman" w:hAnsi="Times New Roman" w:cs="Times New Roman"/>
                <w:sz w:val="24"/>
                <w:szCs w:val="24"/>
              </w:rPr>
            </w:pPr>
          </w:p>
        </w:tc>
        <w:tc>
          <w:tcPr>
            <w:tcW w:w="1534" w:type="dxa"/>
            <w:tcBorders>
              <w:top w:val="single" w:sz="4" w:space="0" w:color="auto"/>
              <w:left w:val="single" w:sz="4" w:space="0" w:color="auto"/>
              <w:bottom w:val="single" w:sz="4" w:space="0" w:color="auto"/>
              <w:right w:val="single" w:sz="4" w:space="0" w:color="auto"/>
            </w:tcBorders>
            <w:vAlign w:val="center"/>
          </w:tcPr>
          <w:p w:rsidR="003D4F04" w:rsidRDefault="003D4F04">
            <w:pPr>
              <w:widowControl w:val="0"/>
              <w:spacing w:after="0" w:line="276" w:lineRule="auto"/>
              <w:contextualSpacing/>
              <w:jc w:val="center"/>
              <w:rPr>
                <w:rFonts w:ascii="Times New Roman" w:hAnsi="Times New Roman" w:cs="Times New Roman"/>
                <w:sz w:val="24"/>
                <w:szCs w:val="24"/>
              </w:rPr>
            </w:pPr>
          </w:p>
        </w:tc>
      </w:tr>
      <w:tr w:rsidR="003D4F04" w:rsidTr="003D4F04">
        <w:trPr>
          <w:cantSplit/>
        </w:trPr>
        <w:tc>
          <w:tcPr>
            <w:tcW w:w="7113" w:type="dxa"/>
            <w:tcBorders>
              <w:top w:val="single" w:sz="4" w:space="0" w:color="auto"/>
              <w:left w:val="single" w:sz="4" w:space="0" w:color="auto"/>
              <w:bottom w:val="single" w:sz="4" w:space="0" w:color="auto"/>
              <w:right w:val="single" w:sz="4" w:space="0" w:color="auto"/>
            </w:tcBorders>
            <w:hideMark/>
          </w:tcPr>
          <w:p w:rsidR="003D4F04" w:rsidRDefault="003D4F04">
            <w:pPr>
              <w:widowControl w:val="0"/>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от жилых зданий, оборудованных водопроводом, канализацией, центральным отоплением и газом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line="276" w:lineRule="auto"/>
              <w:contextualSpacing/>
              <w:jc w:val="center"/>
              <w:rPr>
                <w:rFonts w:ascii="Times New Roman" w:hAnsi="Times New Roman" w:cs="Times New Roman"/>
                <w:sz w:val="24"/>
                <w:szCs w:val="24"/>
              </w:rPr>
            </w:pPr>
            <w:r>
              <w:rPr>
                <w:rFonts w:ascii="Times New Roman" w:hAnsi="Times New Roman" w:cs="Times New Roman"/>
                <w:sz w:val="24"/>
                <w:szCs w:val="24"/>
              </w:rPr>
              <w:t>190</w:t>
            </w:r>
          </w:p>
        </w:tc>
        <w:tc>
          <w:tcPr>
            <w:tcW w:w="1534"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line="276" w:lineRule="auto"/>
              <w:contextualSpacing/>
              <w:jc w:val="center"/>
              <w:rPr>
                <w:rFonts w:ascii="Times New Roman" w:hAnsi="Times New Roman" w:cs="Times New Roman"/>
                <w:sz w:val="24"/>
                <w:szCs w:val="24"/>
              </w:rPr>
            </w:pPr>
            <w:r>
              <w:rPr>
                <w:rFonts w:ascii="Times New Roman" w:hAnsi="Times New Roman" w:cs="Times New Roman"/>
                <w:sz w:val="24"/>
                <w:szCs w:val="24"/>
              </w:rPr>
              <w:t>900</w:t>
            </w:r>
          </w:p>
        </w:tc>
      </w:tr>
      <w:tr w:rsidR="003D4F04" w:rsidTr="003D4F04">
        <w:trPr>
          <w:cantSplit/>
        </w:trPr>
        <w:tc>
          <w:tcPr>
            <w:tcW w:w="7113" w:type="dxa"/>
            <w:tcBorders>
              <w:top w:val="single" w:sz="4" w:space="0" w:color="auto"/>
              <w:left w:val="single" w:sz="4" w:space="0" w:color="auto"/>
              <w:bottom w:val="single" w:sz="4" w:space="0" w:color="auto"/>
              <w:right w:val="single" w:sz="4" w:space="0" w:color="auto"/>
            </w:tcBorders>
            <w:hideMark/>
          </w:tcPr>
          <w:p w:rsidR="003D4F04" w:rsidRDefault="003D4F04">
            <w:pPr>
              <w:widowControl w:val="0"/>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от прочих жилых зданий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line="276" w:lineRule="auto"/>
              <w:contextualSpacing/>
              <w:jc w:val="center"/>
              <w:rPr>
                <w:rFonts w:ascii="Times New Roman" w:hAnsi="Times New Roman" w:cs="Times New Roman"/>
                <w:sz w:val="24"/>
                <w:szCs w:val="24"/>
              </w:rPr>
            </w:pPr>
            <w:r>
              <w:rPr>
                <w:rFonts w:ascii="Times New Roman" w:hAnsi="Times New Roman" w:cs="Times New Roman"/>
                <w:sz w:val="24"/>
                <w:szCs w:val="24"/>
              </w:rPr>
              <w:t>300</w:t>
            </w:r>
          </w:p>
        </w:tc>
        <w:tc>
          <w:tcPr>
            <w:tcW w:w="1534"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line="276" w:lineRule="auto"/>
              <w:contextualSpacing/>
              <w:jc w:val="center"/>
              <w:rPr>
                <w:rFonts w:ascii="Times New Roman" w:hAnsi="Times New Roman" w:cs="Times New Roman"/>
                <w:sz w:val="24"/>
                <w:szCs w:val="24"/>
              </w:rPr>
            </w:pPr>
            <w:r>
              <w:rPr>
                <w:rFonts w:ascii="Times New Roman" w:hAnsi="Times New Roman" w:cs="Times New Roman"/>
                <w:sz w:val="24"/>
                <w:szCs w:val="24"/>
              </w:rPr>
              <w:t>1100</w:t>
            </w:r>
          </w:p>
        </w:tc>
      </w:tr>
      <w:tr w:rsidR="003D4F04" w:rsidTr="003D4F04">
        <w:trPr>
          <w:cantSplit/>
        </w:trPr>
        <w:tc>
          <w:tcPr>
            <w:tcW w:w="7113" w:type="dxa"/>
            <w:tcBorders>
              <w:top w:val="single" w:sz="4" w:space="0" w:color="auto"/>
              <w:left w:val="single" w:sz="4" w:space="0" w:color="auto"/>
              <w:bottom w:val="single" w:sz="4" w:space="0" w:color="auto"/>
              <w:right w:val="single" w:sz="4" w:space="0" w:color="auto"/>
            </w:tcBorders>
            <w:hideMark/>
          </w:tcPr>
          <w:p w:rsidR="003D4F04" w:rsidRDefault="003D4F04">
            <w:pPr>
              <w:widowControl w:val="0"/>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Общее количество с учетом общественных зданий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line="276" w:lineRule="auto"/>
              <w:contextualSpacing/>
              <w:jc w:val="center"/>
              <w:rPr>
                <w:rFonts w:ascii="Times New Roman" w:hAnsi="Times New Roman" w:cs="Times New Roman"/>
                <w:sz w:val="24"/>
                <w:szCs w:val="24"/>
              </w:rPr>
            </w:pPr>
            <w:r>
              <w:rPr>
                <w:rFonts w:ascii="Times New Roman" w:hAnsi="Times New Roman" w:cs="Times New Roman"/>
                <w:sz w:val="24"/>
                <w:szCs w:val="24"/>
              </w:rPr>
              <w:t>280</w:t>
            </w:r>
          </w:p>
        </w:tc>
        <w:tc>
          <w:tcPr>
            <w:tcW w:w="1534"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line="276" w:lineRule="auto"/>
              <w:contextualSpacing/>
              <w:jc w:val="center"/>
              <w:rPr>
                <w:rFonts w:ascii="Times New Roman" w:hAnsi="Times New Roman" w:cs="Times New Roman"/>
                <w:sz w:val="24"/>
                <w:szCs w:val="24"/>
              </w:rPr>
            </w:pPr>
            <w:r>
              <w:rPr>
                <w:rFonts w:ascii="Times New Roman" w:hAnsi="Times New Roman" w:cs="Times New Roman"/>
                <w:sz w:val="24"/>
                <w:szCs w:val="24"/>
              </w:rPr>
              <w:t>1400</w:t>
            </w:r>
          </w:p>
        </w:tc>
      </w:tr>
      <w:tr w:rsidR="003D4F04" w:rsidTr="003D4F04">
        <w:trPr>
          <w:cantSplit/>
        </w:trPr>
        <w:tc>
          <w:tcPr>
            <w:tcW w:w="7113" w:type="dxa"/>
            <w:tcBorders>
              <w:top w:val="single" w:sz="4" w:space="0" w:color="auto"/>
              <w:left w:val="single" w:sz="4" w:space="0" w:color="auto"/>
              <w:bottom w:val="single" w:sz="4" w:space="0" w:color="auto"/>
              <w:right w:val="single" w:sz="4" w:space="0" w:color="auto"/>
            </w:tcBorders>
            <w:hideMark/>
          </w:tcPr>
          <w:p w:rsidR="003D4F04" w:rsidRDefault="003D4F04">
            <w:pPr>
              <w:widowControl w:val="0"/>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Жидкие из выгребов (при отсутствии канализации)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line="276" w:lineRule="auto"/>
              <w:contextualSpacing/>
              <w:jc w:val="center"/>
              <w:rPr>
                <w:rFonts w:ascii="Times New Roman" w:hAnsi="Times New Roman" w:cs="Times New Roman"/>
                <w:sz w:val="24"/>
                <w:szCs w:val="24"/>
              </w:rPr>
            </w:pPr>
            <w:r>
              <w:rPr>
                <w:rFonts w:ascii="Times New Roman" w:hAnsi="Times New Roman" w:cs="Times New Roman"/>
                <w:sz w:val="24"/>
                <w:szCs w:val="24"/>
              </w:rPr>
              <w:noBreakHyphen/>
            </w:r>
          </w:p>
        </w:tc>
        <w:tc>
          <w:tcPr>
            <w:tcW w:w="1534"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line="276" w:lineRule="auto"/>
              <w:contextualSpacing/>
              <w:jc w:val="center"/>
              <w:rPr>
                <w:rFonts w:ascii="Times New Roman" w:hAnsi="Times New Roman" w:cs="Times New Roman"/>
                <w:sz w:val="24"/>
                <w:szCs w:val="24"/>
              </w:rPr>
            </w:pPr>
            <w:r>
              <w:rPr>
                <w:rFonts w:ascii="Times New Roman" w:hAnsi="Times New Roman" w:cs="Times New Roman"/>
                <w:sz w:val="24"/>
                <w:szCs w:val="24"/>
              </w:rPr>
              <w:t>2000</w:t>
            </w:r>
          </w:p>
        </w:tc>
      </w:tr>
      <w:tr w:rsidR="003D4F04" w:rsidTr="003D4F04">
        <w:trPr>
          <w:cantSplit/>
        </w:trPr>
        <w:tc>
          <w:tcPr>
            <w:tcW w:w="7113" w:type="dxa"/>
            <w:tcBorders>
              <w:top w:val="single" w:sz="4" w:space="0" w:color="auto"/>
              <w:left w:val="single" w:sz="4" w:space="0" w:color="auto"/>
              <w:bottom w:val="single" w:sz="4" w:space="0" w:color="auto"/>
              <w:right w:val="single" w:sz="4" w:space="0" w:color="auto"/>
            </w:tcBorders>
            <w:hideMark/>
          </w:tcPr>
          <w:p w:rsidR="003D4F04" w:rsidRDefault="003D4F04">
            <w:pPr>
              <w:widowControl w:val="0"/>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Смет с 1м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твердых покрытий улиц, площадей и парков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line="276"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534"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line="276" w:lineRule="auto"/>
              <w:contextualSpacing/>
              <w:jc w:val="center"/>
              <w:rPr>
                <w:rFonts w:ascii="Times New Roman" w:hAnsi="Times New Roman" w:cs="Times New Roman"/>
                <w:sz w:val="24"/>
                <w:szCs w:val="24"/>
              </w:rPr>
            </w:pPr>
            <w:r>
              <w:rPr>
                <w:rFonts w:ascii="Times New Roman" w:hAnsi="Times New Roman" w:cs="Times New Roman"/>
                <w:sz w:val="24"/>
                <w:szCs w:val="24"/>
              </w:rPr>
              <w:t>8</w:t>
            </w:r>
          </w:p>
        </w:tc>
      </w:tr>
    </w:tbl>
    <w:p w:rsidR="003D4F04" w:rsidRDefault="003D4F04" w:rsidP="003D4F04">
      <w:pPr>
        <w:widowControl w:val="0"/>
        <w:spacing w:before="120" w:after="0" w:line="276" w:lineRule="auto"/>
        <w:ind w:left="-567" w:right="-284" w:firstLine="709"/>
        <w:jc w:val="both"/>
        <w:rPr>
          <w:rFonts w:ascii="Times New Roman" w:hAnsi="Times New Roman" w:cs="Times New Roman"/>
          <w:sz w:val="24"/>
          <w:szCs w:val="24"/>
        </w:rPr>
      </w:pPr>
      <w:r>
        <w:rPr>
          <w:rFonts w:ascii="Times New Roman" w:hAnsi="Times New Roman" w:cs="Times New Roman"/>
          <w:i/>
          <w:spacing w:val="40"/>
          <w:sz w:val="24"/>
          <w:szCs w:val="24"/>
          <w:u w:val="single"/>
        </w:rPr>
        <w:t>Примечание:</w:t>
      </w:r>
      <w:r>
        <w:rPr>
          <w:rFonts w:ascii="Times New Roman" w:hAnsi="Times New Roman" w:cs="Times New Roman"/>
          <w:sz w:val="24"/>
          <w:szCs w:val="24"/>
        </w:rPr>
        <w:t xml:space="preserve"> Нормы накопления крупногабаритных бытовых отходов следует принимать в размере 5% в составе приведенных зн</w:t>
      </w:r>
      <w:bookmarkStart w:id="177" w:name="_Toc395705847"/>
      <w:bookmarkStart w:id="178" w:name="_Toc395172409"/>
      <w:r>
        <w:rPr>
          <w:rFonts w:ascii="Times New Roman" w:hAnsi="Times New Roman" w:cs="Times New Roman"/>
          <w:sz w:val="24"/>
          <w:szCs w:val="24"/>
        </w:rPr>
        <w:t>ачений твердых бытовых отходов.</w:t>
      </w:r>
    </w:p>
    <w:p w:rsidR="003D4F04" w:rsidRDefault="003D4F04" w:rsidP="003D4F04">
      <w:pPr>
        <w:widowControl w:val="0"/>
        <w:spacing w:after="0" w:line="276" w:lineRule="auto"/>
        <w:ind w:left="-567" w:right="-285" w:firstLine="709"/>
        <w:contextualSpacing/>
        <w:jc w:val="both"/>
        <w:rPr>
          <w:rFonts w:ascii="Times New Roman" w:hAnsi="Times New Roman" w:cs="Times New Roman"/>
          <w:sz w:val="24"/>
          <w:szCs w:val="24"/>
        </w:rPr>
      </w:pPr>
    </w:p>
    <w:p w:rsidR="003D4F04" w:rsidRDefault="003D4F04" w:rsidP="003D4F04">
      <w:pPr>
        <w:pStyle w:val="1"/>
        <w:spacing w:after="120"/>
        <w:ind w:left="-567" w:right="-284"/>
        <w:rPr>
          <w:rFonts w:eastAsia="Times New Roman" w:cs="Times New Roman"/>
          <w:sz w:val="24"/>
          <w:szCs w:val="24"/>
          <w:lang w:eastAsia="ru-RU"/>
        </w:rPr>
      </w:pPr>
      <w:bookmarkStart w:id="179" w:name="_Toc407698364"/>
      <w:bookmarkStart w:id="180" w:name="_Toc398730183"/>
      <w:r>
        <w:rPr>
          <w:rFonts w:eastAsia="Times New Roman" w:cs="Times New Roman"/>
          <w:b w:val="0"/>
          <w:sz w:val="24"/>
          <w:szCs w:val="24"/>
          <w:lang w:eastAsia="ru-RU"/>
        </w:rPr>
        <w:t>4.</w:t>
      </w:r>
      <w:r>
        <w:rPr>
          <w:rFonts w:eastAsia="Times New Roman" w:cs="Times New Roman"/>
          <w:sz w:val="24"/>
          <w:szCs w:val="24"/>
          <w:lang w:eastAsia="ru-RU"/>
        </w:rPr>
        <w:t xml:space="preserve">7 Виды объектов местного значения МО </w:t>
      </w:r>
      <w:proofErr w:type="spellStart"/>
      <w:r>
        <w:rPr>
          <w:rFonts w:eastAsia="Times New Roman" w:cs="Times New Roman"/>
          <w:sz w:val="24"/>
          <w:szCs w:val="24"/>
          <w:lang w:eastAsia="ru-RU"/>
        </w:rPr>
        <w:t>Тимашевскийсельсовет</w:t>
      </w:r>
      <w:proofErr w:type="spellEnd"/>
      <w:r>
        <w:rPr>
          <w:rFonts w:eastAsia="Times New Roman" w:cs="Times New Roman"/>
          <w:sz w:val="24"/>
          <w:szCs w:val="24"/>
          <w:lang w:eastAsia="ru-RU"/>
        </w:rPr>
        <w:t xml:space="preserve"> в области организации ритуальных услуг:</w:t>
      </w:r>
      <w:bookmarkEnd w:id="177"/>
      <w:bookmarkEnd w:id="178"/>
      <w:bookmarkEnd w:id="179"/>
      <w:bookmarkEnd w:id="180"/>
    </w:p>
    <w:p w:rsidR="003D4F04" w:rsidRDefault="003D4F04" w:rsidP="003D4F04">
      <w:pPr>
        <w:pStyle w:val="af3"/>
        <w:keepNext/>
        <w:keepLines/>
        <w:numPr>
          <w:ilvl w:val="0"/>
          <w:numId w:val="22"/>
        </w:numPr>
        <w:spacing w:after="0" w:line="276" w:lineRule="auto"/>
        <w:ind w:right="-285"/>
        <w:jc w:val="both"/>
        <w:outlineLvl w:val="2"/>
        <w:rPr>
          <w:rFonts w:ascii="Times New Roman" w:eastAsia="Times New Roman" w:hAnsi="Times New Roman" w:cs="Times New Roman"/>
          <w:b/>
          <w:vanish/>
          <w:sz w:val="24"/>
          <w:szCs w:val="24"/>
          <w:lang w:eastAsia="ru-RU"/>
        </w:rPr>
      </w:pPr>
      <w:bookmarkStart w:id="181" w:name="_Toc395705848"/>
      <w:bookmarkStart w:id="182" w:name="_Toc398730184"/>
      <w:bookmarkStart w:id="183" w:name="_Toc407698365"/>
      <w:bookmarkStart w:id="184" w:name="_Toc395172410"/>
      <w:bookmarkStart w:id="185" w:name="_Toc395705851"/>
      <w:bookmarkEnd w:id="181"/>
      <w:bookmarkEnd w:id="182"/>
      <w:bookmarkEnd w:id="183"/>
    </w:p>
    <w:p w:rsidR="003D4F04" w:rsidRDefault="003D4F04" w:rsidP="003D4F04">
      <w:pPr>
        <w:pStyle w:val="af3"/>
        <w:keepNext/>
        <w:keepLines/>
        <w:numPr>
          <w:ilvl w:val="0"/>
          <w:numId w:val="22"/>
        </w:numPr>
        <w:spacing w:after="0" w:line="276" w:lineRule="auto"/>
        <w:ind w:right="-285"/>
        <w:jc w:val="both"/>
        <w:outlineLvl w:val="2"/>
        <w:rPr>
          <w:rFonts w:ascii="Times New Roman" w:eastAsia="Times New Roman" w:hAnsi="Times New Roman" w:cs="Times New Roman"/>
          <w:b/>
          <w:vanish/>
          <w:sz w:val="24"/>
          <w:szCs w:val="24"/>
          <w:lang w:eastAsia="ru-RU"/>
        </w:rPr>
      </w:pPr>
      <w:bookmarkStart w:id="186" w:name="_Toc398730185"/>
      <w:bookmarkStart w:id="187" w:name="_Toc407698366"/>
      <w:bookmarkEnd w:id="186"/>
      <w:bookmarkEnd w:id="187"/>
    </w:p>
    <w:p w:rsidR="003D4F04" w:rsidRDefault="003D4F04" w:rsidP="003D4F04">
      <w:pPr>
        <w:pStyle w:val="af3"/>
        <w:keepNext/>
        <w:keepLines/>
        <w:numPr>
          <w:ilvl w:val="0"/>
          <w:numId w:val="22"/>
        </w:numPr>
        <w:spacing w:after="0" w:line="276" w:lineRule="auto"/>
        <w:ind w:right="-285"/>
        <w:jc w:val="both"/>
        <w:outlineLvl w:val="2"/>
        <w:rPr>
          <w:rFonts w:ascii="Times New Roman" w:eastAsia="Times New Roman" w:hAnsi="Times New Roman" w:cs="Times New Roman"/>
          <w:b/>
          <w:vanish/>
          <w:sz w:val="24"/>
          <w:szCs w:val="24"/>
          <w:lang w:eastAsia="ru-RU"/>
        </w:rPr>
      </w:pPr>
      <w:bookmarkStart w:id="188" w:name="_Toc398730186"/>
      <w:bookmarkStart w:id="189" w:name="_Toc407698367"/>
      <w:bookmarkEnd w:id="188"/>
      <w:bookmarkEnd w:id="189"/>
    </w:p>
    <w:p w:rsidR="003D4F04" w:rsidRDefault="003D4F04" w:rsidP="003D4F04">
      <w:pPr>
        <w:pStyle w:val="af3"/>
        <w:keepNext/>
        <w:keepLines/>
        <w:numPr>
          <w:ilvl w:val="1"/>
          <w:numId w:val="22"/>
        </w:numPr>
        <w:spacing w:after="0" w:line="276" w:lineRule="auto"/>
        <w:ind w:right="-285"/>
        <w:jc w:val="both"/>
        <w:outlineLvl w:val="2"/>
        <w:rPr>
          <w:rFonts w:ascii="Times New Roman" w:eastAsia="Times New Roman" w:hAnsi="Times New Roman" w:cs="Times New Roman"/>
          <w:b/>
          <w:vanish/>
          <w:sz w:val="24"/>
          <w:szCs w:val="24"/>
          <w:lang w:eastAsia="ru-RU"/>
        </w:rPr>
      </w:pPr>
      <w:bookmarkStart w:id="190" w:name="_Toc398730187"/>
      <w:bookmarkStart w:id="191" w:name="_Toc407698368"/>
      <w:bookmarkEnd w:id="190"/>
      <w:bookmarkEnd w:id="191"/>
    </w:p>
    <w:p w:rsidR="003D4F04" w:rsidRDefault="003D4F04" w:rsidP="003D4F04">
      <w:pPr>
        <w:pStyle w:val="3"/>
        <w:numPr>
          <w:ilvl w:val="2"/>
          <w:numId w:val="22"/>
        </w:numPr>
        <w:spacing w:after="120"/>
        <w:ind w:left="862" w:right="-284"/>
        <w:rPr>
          <w:rFonts w:eastAsia="Times New Roman" w:cs="Times New Roman"/>
          <w:sz w:val="24"/>
          <w:lang w:eastAsia="ru-RU"/>
        </w:rPr>
      </w:pPr>
      <w:bookmarkStart w:id="192" w:name="_Toc407698369"/>
      <w:bookmarkStart w:id="193" w:name="_Toc398730188"/>
      <w:r>
        <w:rPr>
          <w:rFonts w:eastAsia="Times New Roman" w:cs="Times New Roman"/>
          <w:sz w:val="24"/>
          <w:lang w:eastAsia="ru-RU"/>
        </w:rPr>
        <w:t>Места погребения</w:t>
      </w:r>
      <w:bookmarkEnd w:id="184"/>
      <w:bookmarkEnd w:id="185"/>
      <w:bookmarkEnd w:id="192"/>
      <w:bookmarkEnd w:id="193"/>
    </w:p>
    <w:p w:rsidR="003D4F04" w:rsidRDefault="003D4F04" w:rsidP="003D4F04">
      <w:pPr>
        <w:widowControl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 погребении и похоронном деле» от 12.01.1996 г. № 8-ФЗ, СанПиН 2.1.2882-11 «Гигиенические требования к размещению, устройству и содержанию кладбищ, зданий и сооружений похоронного назначения» и настоящих нормативов.</w:t>
      </w:r>
    </w:p>
    <w:p w:rsidR="003D4F04" w:rsidRDefault="003D4F04" w:rsidP="003D4F04">
      <w:pPr>
        <w:widowControl w:val="0"/>
        <w:spacing w:after="0" w:line="276" w:lineRule="auto"/>
        <w:ind w:left="-567" w:right="-285" w:firstLine="709"/>
        <w:contextualSpacing/>
        <w:jc w:val="both"/>
        <w:rPr>
          <w:rFonts w:ascii="Times New Roman" w:hAnsi="Times New Roman" w:cs="Times New Roman"/>
          <w:sz w:val="24"/>
          <w:szCs w:val="24"/>
        </w:rPr>
      </w:pPr>
    </w:p>
    <w:tbl>
      <w:tblPr>
        <w:tblW w:w="10035"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35"/>
        <w:gridCol w:w="1867"/>
        <w:gridCol w:w="3233"/>
      </w:tblGrid>
      <w:tr w:rsidR="003D4F04" w:rsidTr="003D4F04">
        <w:trPr>
          <w:trHeight w:val="567"/>
        </w:trPr>
        <w:tc>
          <w:tcPr>
            <w:tcW w:w="4937" w:type="dxa"/>
            <w:tcBorders>
              <w:top w:val="single" w:sz="6" w:space="0" w:color="auto"/>
              <w:left w:val="single" w:sz="6" w:space="0" w:color="auto"/>
              <w:bottom w:val="single" w:sz="6" w:space="0" w:color="auto"/>
              <w:right w:val="single" w:sz="6" w:space="0" w:color="auto"/>
            </w:tcBorders>
            <w:vAlign w:val="center"/>
            <w:hideMark/>
          </w:tcPr>
          <w:p w:rsidR="003D4F04" w:rsidRDefault="003D4F04">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Учреждения и предприятия обслуживания</w:t>
            </w:r>
          </w:p>
        </w:tc>
        <w:tc>
          <w:tcPr>
            <w:tcW w:w="1868" w:type="dxa"/>
            <w:tcBorders>
              <w:top w:val="single" w:sz="6" w:space="0" w:color="auto"/>
              <w:left w:val="single" w:sz="6" w:space="0" w:color="auto"/>
              <w:bottom w:val="single" w:sz="6" w:space="0" w:color="auto"/>
              <w:right w:val="single" w:sz="6" w:space="0" w:color="auto"/>
            </w:tcBorders>
            <w:vAlign w:val="center"/>
            <w:hideMark/>
          </w:tcPr>
          <w:p w:rsidR="003D4F04" w:rsidRDefault="003D4F04">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Показатель</w:t>
            </w:r>
          </w:p>
        </w:tc>
        <w:tc>
          <w:tcPr>
            <w:tcW w:w="3235" w:type="dxa"/>
            <w:tcBorders>
              <w:top w:val="single" w:sz="6" w:space="0" w:color="auto"/>
              <w:left w:val="single" w:sz="6" w:space="0" w:color="auto"/>
              <w:bottom w:val="single" w:sz="6" w:space="0" w:color="auto"/>
              <w:right w:val="single" w:sz="6" w:space="0" w:color="auto"/>
            </w:tcBorders>
            <w:vAlign w:val="center"/>
            <w:hideMark/>
          </w:tcPr>
          <w:p w:rsidR="003D4F04" w:rsidRDefault="003D4F04">
            <w:pPr>
              <w:widowControl w:val="0"/>
              <w:spacing w:after="0" w:line="276" w:lineRule="auto"/>
              <w:jc w:val="center"/>
              <w:rPr>
                <w:rFonts w:ascii="Times New Roman" w:hAnsi="Times New Roman" w:cs="Times New Roman"/>
                <w:b/>
                <w:spacing w:val="-2"/>
                <w:sz w:val="24"/>
                <w:szCs w:val="24"/>
              </w:rPr>
            </w:pPr>
            <w:r>
              <w:rPr>
                <w:rFonts w:ascii="Times New Roman" w:hAnsi="Times New Roman" w:cs="Times New Roman"/>
                <w:b/>
                <w:spacing w:val="-2"/>
                <w:sz w:val="24"/>
                <w:szCs w:val="24"/>
              </w:rPr>
              <w:t>Размеры земельных участков</w:t>
            </w:r>
          </w:p>
        </w:tc>
      </w:tr>
      <w:tr w:rsidR="003D4F04" w:rsidTr="003D4F04">
        <w:trPr>
          <w:trHeight w:val="555"/>
        </w:trPr>
        <w:tc>
          <w:tcPr>
            <w:tcW w:w="4937" w:type="dxa"/>
            <w:tcBorders>
              <w:top w:val="single" w:sz="6" w:space="0" w:color="auto"/>
              <w:left w:val="single" w:sz="6" w:space="0" w:color="auto"/>
              <w:bottom w:val="single" w:sz="6" w:space="0" w:color="auto"/>
              <w:right w:val="single" w:sz="6" w:space="0" w:color="auto"/>
            </w:tcBorders>
            <w:vAlign w:val="center"/>
            <w:hideMark/>
          </w:tcPr>
          <w:p w:rsidR="003D4F04" w:rsidRDefault="003D4F04">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Кладбище традиционного захоронения</w:t>
            </w:r>
          </w:p>
        </w:tc>
        <w:tc>
          <w:tcPr>
            <w:tcW w:w="1868" w:type="dxa"/>
            <w:tcBorders>
              <w:top w:val="single" w:sz="6" w:space="0" w:color="auto"/>
              <w:left w:val="single" w:sz="6" w:space="0" w:color="auto"/>
              <w:bottom w:val="single" w:sz="6" w:space="0" w:color="auto"/>
              <w:right w:val="single" w:sz="6" w:space="0" w:color="auto"/>
            </w:tcBorders>
            <w:vAlign w:val="center"/>
            <w:hideMark/>
          </w:tcPr>
          <w:p w:rsidR="003D4F04" w:rsidRDefault="003D4F04">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3235" w:type="dxa"/>
            <w:tcBorders>
              <w:top w:val="single" w:sz="6" w:space="0" w:color="auto"/>
              <w:left w:val="single" w:sz="6" w:space="0" w:color="auto"/>
              <w:bottom w:val="single" w:sz="6" w:space="0" w:color="auto"/>
              <w:right w:val="single" w:sz="6" w:space="0" w:color="auto"/>
            </w:tcBorders>
            <w:vAlign w:val="center"/>
            <w:hideMark/>
          </w:tcPr>
          <w:p w:rsidR="003D4F04" w:rsidRDefault="003D4F04">
            <w:pPr>
              <w:spacing w:after="0"/>
              <w:jc w:val="center"/>
              <w:rPr>
                <w:rFonts w:ascii="Times New Roman" w:hAnsi="Times New Roman" w:cs="Times New Roman"/>
                <w:sz w:val="24"/>
                <w:szCs w:val="24"/>
              </w:rPr>
            </w:pPr>
            <w:r>
              <w:rPr>
                <w:rFonts w:ascii="Times New Roman" w:hAnsi="Times New Roman" w:cs="Times New Roman"/>
                <w:sz w:val="24"/>
                <w:szCs w:val="24"/>
              </w:rPr>
              <w:t>0,24 га на 1 тыс. чел.</w:t>
            </w:r>
          </w:p>
        </w:tc>
      </w:tr>
    </w:tbl>
    <w:p w:rsidR="003D4F04" w:rsidRDefault="003D4F04" w:rsidP="003D4F04">
      <w:pPr>
        <w:spacing w:after="0"/>
        <w:ind w:left="-567" w:right="-285" w:firstLine="709"/>
        <w:jc w:val="both"/>
        <w:rPr>
          <w:rFonts w:ascii="Times New Roman" w:hAnsi="Times New Roman" w:cs="Times New Roman"/>
          <w:i/>
          <w:spacing w:val="40"/>
          <w:sz w:val="24"/>
          <w:szCs w:val="24"/>
          <w:u w:val="single"/>
        </w:rPr>
      </w:pPr>
    </w:p>
    <w:p w:rsidR="003D4F04" w:rsidRDefault="003D4F04" w:rsidP="003D4F04">
      <w:pPr>
        <w:spacing w:after="0"/>
        <w:ind w:left="-567" w:right="-285" w:firstLine="709"/>
        <w:jc w:val="both"/>
        <w:rPr>
          <w:rFonts w:ascii="Times New Roman" w:hAnsi="Times New Roman" w:cs="Times New Roman"/>
          <w:sz w:val="24"/>
          <w:szCs w:val="24"/>
        </w:rPr>
      </w:pPr>
      <w:r>
        <w:rPr>
          <w:rFonts w:ascii="Times New Roman" w:hAnsi="Times New Roman" w:cs="Times New Roman"/>
          <w:i/>
          <w:spacing w:val="40"/>
          <w:sz w:val="24"/>
          <w:szCs w:val="24"/>
          <w:u w:val="single"/>
        </w:rPr>
        <w:t>Примечание:</w:t>
      </w:r>
      <w:r>
        <w:rPr>
          <w:rFonts w:ascii="Times New Roman" w:hAnsi="Times New Roman" w:cs="Times New Roman"/>
          <w:sz w:val="24"/>
          <w:szCs w:val="24"/>
        </w:rPr>
        <w:t xml:space="preserve"> Размер земельного участка для кладбища определяется с учетом количества жителей конкретного поселения, но не может превышать 40 га.</w:t>
      </w:r>
    </w:p>
    <w:p w:rsidR="003D4F04" w:rsidRDefault="003D4F04" w:rsidP="003D4F04">
      <w:pPr>
        <w:pStyle w:val="-0"/>
        <w:ind w:left="-567" w:right="-285" w:firstLine="709"/>
        <w:rPr>
          <w:sz w:val="24"/>
          <w:szCs w:val="24"/>
          <w:lang w:eastAsia="ru-RU"/>
        </w:rPr>
      </w:pPr>
      <w:r>
        <w:rPr>
          <w:sz w:val="24"/>
          <w:szCs w:val="24"/>
        </w:rPr>
        <w:t>Показатель территориальной доступности</w:t>
      </w:r>
      <w:r>
        <w:rPr>
          <w:sz w:val="24"/>
          <w:szCs w:val="24"/>
          <w:lang w:eastAsia="ru-RU"/>
        </w:rPr>
        <w:t xml:space="preserve"> мест захоронения нормируется условием расположения их в границах муниципального образования. Места захоронения должны быть обеспечены подъездом в любое время года.</w:t>
      </w:r>
    </w:p>
    <w:p w:rsidR="003D4F04" w:rsidRDefault="003D4F04" w:rsidP="003D4F04">
      <w:pPr>
        <w:pStyle w:val="1"/>
        <w:spacing w:after="120"/>
        <w:ind w:left="-567" w:right="-284"/>
        <w:rPr>
          <w:rFonts w:eastAsia="Times New Roman" w:cs="Times New Roman"/>
          <w:sz w:val="24"/>
          <w:szCs w:val="24"/>
          <w:lang w:eastAsia="ru-RU"/>
        </w:rPr>
      </w:pPr>
      <w:bookmarkStart w:id="194" w:name="_Toc407698370"/>
      <w:bookmarkStart w:id="195" w:name="_Toc398730189"/>
      <w:bookmarkStart w:id="196" w:name="_Toc395705852"/>
      <w:bookmarkStart w:id="197" w:name="_Toc395172411"/>
      <w:r>
        <w:rPr>
          <w:rFonts w:eastAsia="Times New Roman" w:cs="Times New Roman"/>
          <w:b w:val="0"/>
          <w:sz w:val="24"/>
          <w:szCs w:val="24"/>
          <w:lang w:eastAsia="ru-RU"/>
        </w:rPr>
        <w:t>4.</w:t>
      </w:r>
      <w:r>
        <w:rPr>
          <w:rFonts w:eastAsia="Times New Roman" w:cs="Times New Roman"/>
          <w:sz w:val="24"/>
          <w:szCs w:val="24"/>
          <w:lang w:eastAsia="ru-RU"/>
        </w:rPr>
        <w:t xml:space="preserve">8 Виды объектов местного значения МО </w:t>
      </w:r>
      <w:proofErr w:type="spellStart"/>
      <w:r>
        <w:rPr>
          <w:rFonts w:eastAsia="Times New Roman" w:cs="Times New Roman"/>
          <w:sz w:val="24"/>
          <w:szCs w:val="24"/>
          <w:lang w:eastAsia="ru-RU"/>
        </w:rPr>
        <w:t>Тимашевскийсельсовет</w:t>
      </w:r>
      <w:proofErr w:type="spellEnd"/>
      <w:r>
        <w:rPr>
          <w:rFonts w:eastAsia="Times New Roman" w:cs="Times New Roman"/>
          <w:sz w:val="24"/>
          <w:szCs w:val="24"/>
          <w:lang w:eastAsia="ru-RU"/>
        </w:rPr>
        <w:t>, в области культуры и искусства:</w:t>
      </w:r>
      <w:bookmarkEnd w:id="194"/>
      <w:bookmarkEnd w:id="195"/>
      <w:bookmarkEnd w:id="196"/>
      <w:bookmarkEnd w:id="197"/>
    </w:p>
    <w:p w:rsidR="003D4F04" w:rsidRDefault="003D4F04" w:rsidP="003D4F04">
      <w:pPr>
        <w:pStyle w:val="af3"/>
        <w:keepNext/>
        <w:keepLines/>
        <w:numPr>
          <w:ilvl w:val="0"/>
          <w:numId w:val="24"/>
        </w:numPr>
        <w:spacing w:before="120" w:after="120" w:line="276" w:lineRule="auto"/>
        <w:ind w:left="601" w:right="-284" w:hanging="601"/>
        <w:jc w:val="both"/>
        <w:outlineLvl w:val="2"/>
        <w:rPr>
          <w:rFonts w:ascii="Times New Roman" w:eastAsia="Times New Roman" w:hAnsi="Times New Roman" w:cs="Times New Roman"/>
          <w:b/>
          <w:vanish/>
          <w:sz w:val="24"/>
          <w:szCs w:val="24"/>
          <w:lang w:eastAsia="ru-RU"/>
        </w:rPr>
      </w:pPr>
      <w:bookmarkStart w:id="198" w:name="_Toc395705853"/>
      <w:bookmarkStart w:id="199" w:name="_Toc398730190"/>
      <w:bookmarkStart w:id="200" w:name="_Toc407698371"/>
      <w:bookmarkStart w:id="201" w:name="_Toc395172412"/>
      <w:bookmarkStart w:id="202" w:name="_Toc395705856"/>
      <w:bookmarkEnd w:id="198"/>
      <w:bookmarkEnd w:id="199"/>
      <w:bookmarkEnd w:id="200"/>
    </w:p>
    <w:p w:rsidR="003D4F04" w:rsidRDefault="003D4F04" w:rsidP="003D4F04">
      <w:pPr>
        <w:pStyle w:val="af3"/>
        <w:keepNext/>
        <w:keepLines/>
        <w:numPr>
          <w:ilvl w:val="0"/>
          <w:numId w:val="24"/>
        </w:numPr>
        <w:spacing w:after="0" w:line="276" w:lineRule="auto"/>
        <w:ind w:right="-285"/>
        <w:jc w:val="both"/>
        <w:outlineLvl w:val="2"/>
        <w:rPr>
          <w:rFonts w:ascii="Times New Roman" w:eastAsia="Times New Roman" w:hAnsi="Times New Roman" w:cs="Times New Roman"/>
          <w:b/>
          <w:vanish/>
          <w:sz w:val="24"/>
          <w:szCs w:val="24"/>
          <w:lang w:eastAsia="ru-RU"/>
        </w:rPr>
      </w:pPr>
      <w:bookmarkStart w:id="203" w:name="_Toc398730191"/>
      <w:bookmarkStart w:id="204" w:name="_Toc407698372"/>
      <w:bookmarkEnd w:id="203"/>
      <w:bookmarkEnd w:id="204"/>
    </w:p>
    <w:p w:rsidR="003D4F04" w:rsidRDefault="003D4F04" w:rsidP="003D4F04">
      <w:pPr>
        <w:pStyle w:val="af3"/>
        <w:keepNext/>
        <w:keepLines/>
        <w:numPr>
          <w:ilvl w:val="0"/>
          <w:numId w:val="24"/>
        </w:numPr>
        <w:spacing w:after="0" w:line="276" w:lineRule="auto"/>
        <w:ind w:right="-285"/>
        <w:jc w:val="both"/>
        <w:outlineLvl w:val="2"/>
        <w:rPr>
          <w:rFonts w:ascii="Times New Roman" w:eastAsia="Times New Roman" w:hAnsi="Times New Roman" w:cs="Times New Roman"/>
          <w:b/>
          <w:vanish/>
          <w:sz w:val="24"/>
          <w:szCs w:val="24"/>
          <w:lang w:eastAsia="ru-RU"/>
        </w:rPr>
      </w:pPr>
      <w:bookmarkStart w:id="205" w:name="_Toc398730192"/>
      <w:bookmarkStart w:id="206" w:name="_Toc407698373"/>
      <w:bookmarkEnd w:id="205"/>
      <w:bookmarkEnd w:id="206"/>
    </w:p>
    <w:p w:rsidR="003D4F04" w:rsidRDefault="003D4F04" w:rsidP="003D4F04">
      <w:pPr>
        <w:pStyle w:val="af3"/>
        <w:keepNext/>
        <w:keepLines/>
        <w:numPr>
          <w:ilvl w:val="1"/>
          <w:numId w:val="24"/>
        </w:numPr>
        <w:spacing w:after="0" w:line="276" w:lineRule="auto"/>
        <w:ind w:right="-285"/>
        <w:jc w:val="both"/>
        <w:outlineLvl w:val="2"/>
        <w:rPr>
          <w:rFonts w:ascii="Times New Roman" w:eastAsia="Times New Roman" w:hAnsi="Times New Roman" w:cs="Times New Roman"/>
          <w:b/>
          <w:vanish/>
          <w:sz w:val="24"/>
          <w:szCs w:val="24"/>
          <w:lang w:eastAsia="ru-RU"/>
        </w:rPr>
      </w:pPr>
      <w:bookmarkStart w:id="207" w:name="_Toc398730193"/>
      <w:bookmarkStart w:id="208" w:name="_Toc407698374"/>
      <w:bookmarkEnd w:id="207"/>
      <w:bookmarkEnd w:id="208"/>
    </w:p>
    <w:p w:rsidR="003D4F04" w:rsidRDefault="003D4F04" w:rsidP="003D4F04">
      <w:pPr>
        <w:pStyle w:val="3"/>
        <w:numPr>
          <w:ilvl w:val="2"/>
          <w:numId w:val="24"/>
        </w:numPr>
        <w:spacing w:after="120"/>
        <w:ind w:left="862" w:right="-284"/>
        <w:rPr>
          <w:rFonts w:eastAsia="Times New Roman" w:cs="Times New Roman"/>
          <w:sz w:val="24"/>
          <w:lang w:eastAsia="ru-RU"/>
        </w:rPr>
      </w:pPr>
      <w:bookmarkStart w:id="209" w:name="_Toc407698375"/>
      <w:bookmarkStart w:id="210" w:name="_Toc398730194"/>
      <w:r>
        <w:rPr>
          <w:rFonts w:eastAsia="Times New Roman" w:cs="Times New Roman"/>
          <w:sz w:val="24"/>
          <w:lang w:eastAsia="ru-RU"/>
        </w:rPr>
        <w:t>Дома культуры, библиотеки</w:t>
      </w:r>
      <w:bookmarkEnd w:id="201"/>
      <w:bookmarkEnd w:id="202"/>
      <w:bookmarkEnd w:id="209"/>
      <w:bookmarkEnd w:id="210"/>
    </w:p>
    <w:p w:rsidR="003D4F04" w:rsidRDefault="003D4F04" w:rsidP="003D4F04">
      <w:pPr>
        <w:pStyle w:val="af3"/>
        <w:spacing w:after="0" w:line="276" w:lineRule="auto"/>
        <w:ind w:left="-567" w:right="-284"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Расчетные показатели минимальной обеспеченности приведены в таблице:</w:t>
      </w:r>
    </w:p>
    <w:tbl>
      <w:tblPr>
        <w:tblW w:w="10065" w:type="dxa"/>
        <w:tblInd w:w="-5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5" w:type="dxa"/>
          <w:right w:w="45" w:type="dxa"/>
        </w:tblCellMar>
        <w:tblLook w:val="04A0" w:firstRow="1" w:lastRow="0" w:firstColumn="1" w:lastColumn="0" w:noHBand="0" w:noVBand="1"/>
      </w:tblPr>
      <w:tblGrid>
        <w:gridCol w:w="4205"/>
        <w:gridCol w:w="3544"/>
        <w:gridCol w:w="2316"/>
      </w:tblGrid>
      <w:tr w:rsidR="003D4F04" w:rsidTr="003D4F04">
        <w:trPr>
          <w:cantSplit/>
          <w:trHeight w:val="20"/>
        </w:trPr>
        <w:tc>
          <w:tcPr>
            <w:tcW w:w="4205" w:type="dxa"/>
            <w:tcBorders>
              <w:top w:val="single" w:sz="2" w:space="0" w:color="auto"/>
              <w:left w:val="single" w:sz="2" w:space="0" w:color="auto"/>
              <w:bottom w:val="single" w:sz="2" w:space="0" w:color="auto"/>
              <w:right w:val="single" w:sz="2" w:space="0" w:color="auto"/>
            </w:tcBorders>
            <w:vAlign w:val="center"/>
            <w:hideMark/>
          </w:tcPr>
          <w:p w:rsidR="003D4F04" w:rsidRDefault="003D4F04">
            <w:pPr>
              <w:spacing w:after="0"/>
              <w:jc w:val="center"/>
              <w:rPr>
                <w:rFonts w:ascii="Times New Roman" w:hAnsi="Times New Roman" w:cs="Times New Roman"/>
                <w:b/>
                <w:sz w:val="24"/>
                <w:szCs w:val="24"/>
              </w:rPr>
            </w:pPr>
            <w:r>
              <w:rPr>
                <w:rFonts w:ascii="Times New Roman" w:hAnsi="Times New Roman" w:cs="Times New Roman"/>
                <w:b/>
                <w:sz w:val="24"/>
                <w:szCs w:val="24"/>
              </w:rPr>
              <w:t>Учреждения, предприятия, сооружения</w:t>
            </w:r>
          </w:p>
        </w:tc>
        <w:tc>
          <w:tcPr>
            <w:tcW w:w="3544" w:type="dxa"/>
            <w:tcBorders>
              <w:top w:val="single" w:sz="2" w:space="0" w:color="auto"/>
              <w:left w:val="single" w:sz="2" w:space="0" w:color="auto"/>
              <w:bottom w:val="single" w:sz="2" w:space="0" w:color="auto"/>
              <w:right w:val="single" w:sz="2" w:space="0" w:color="auto"/>
            </w:tcBorders>
            <w:vAlign w:val="center"/>
            <w:hideMark/>
          </w:tcPr>
          <w:p w:rsidR="003D4F04" w:rsidRDefault="003D4F04">
            <w:pPr>
              <w:spacing w:after="0"/>
              <w:jc w:val="center"/>
              <w:rPr>
                <w:rFonts w:ascii="Times New Roman" w:hAnsi="Times New Roman" w:cs="Times New Roman"/>
                <w:b/>
                <w:sz w:val="24"/>
                <w:szCs w:val="24"/>
              </w:rPr>
            </w:pPr>
            <w:r>
              <w:rPr>
                <w:rFonts w:ascii="Times New Roman" w:hAnsi="Times New Roman" w:cs="Times New Roman"/>
                <w:b/>
                <w:sz w:val="24"/>
                <w:szCs w:val="24"/>
              </w:rPr>
              <w:t>Единица измерения</w:t>
            </w:r>
          </w:p>
        </w:tc>
        <w:tc>
          <w:tcPr>
            <w:tcW w:w="2316" w:type="dxa"/>
            <w:tcBorders>
              <w:top w:val="single" w:sz="2" w:space="0" w:color="auto"/>
              <w:left w:val="single" w:sz="2" w:space="0" w:color="auto"/>
              <w:bottom w:val="single" w:sz="2" w:space="0" w:color="auto"/>
              <w:right w:val="single" w:sz="2" w:space="0" w:color="auto"/>
            </w:tcBorders>
            <w:vAlign w:val="center"/>
            <w:hideMark/>
          </w:tcPr>
          <w:p w:rsidR="003D4F04" w:rsidRDefault="003D4F04">
            <w:pPr>
              <w:spacing w:after="0"/>
              <w:jc w:val="center"/>
              <w:rPr>
                <w:rFonts w:ascii="Times New Roman" w:hAnsi="Times New Roman" w:cs="Times New Roman"/>
                <w:b/>
                <w:sz w:val="24"/>
                <w:szCs w:val="24"/>
              </w:rPr>
            </w:pPr>
            <w:r>
              <w:rPr>
                <w:rFonts w:ascii="Times New Roman" w:hAnsi="Times New Roman" w:cs="Times New Roman"/>
                <w:b/>
                <w:sz w:val="24"/>
                <w:szCs w:val="24"/>
              </w:rPr>
              <w:t>Обеспеченность</w:t>
            </w:r>
          </w:p>
        </w:tc>
      </w:tr>
      <w:tr w:rsidR="003D4F04" w:rsidTr="003D4F04">
        <w:trPr>
          <w:cantSplit/>
          <w:trHeight w:val="682"/>
        </w:trPr>
        <w:tc>
          <w:tcPr>
            <w:tcW w:w="4205" w:type="dxa"/>
            <w:tcBorders>
              <w:top w:val="single" w:sz="2" w:space="0" w:color="auto"/>
              <w:left w:val="single" w:sz="2" w:space="0" w:color="auto"/>
              <w:bottom w:val="single" w:sz="2" w:space="0" w:color="auto"/>
              <w:right w:val="single" w:sz="2" w:space="0" w:color="auto"/>
            </w:tcBorders>
            <w:vAlign w:val="center"/>
            <w:hideMark/>
          </w:tcPr>
          <w:p w:rsidR="003D4F04" w:rsidRDefault="003D4F04">
            <w:pPr>
              <w:spacing w:after="0"/>
              <w:jc w:val="both"/>
              <w:rPr>
                <w:rFonts w:ascii="Times New Roman" w:hAnsi="Times New Roman" w:cs="Times New Roman"/>
                <w:sz w:val="24"/>
                <w:szCs w:val="24"/>
              </w:rPr>
            </w:pPr>
            <w:r>
              <w:rPr>
                <w:rFonts w:ascii="Times New Roman" w:hAnsi="Times New Roman" w:cs="Times New Roman"/>
                <w:sz w:val="24"/>
                <w:szCs w:val="24"/>
              </w:rPr>
              <w:t>Клубы сельских поселений</w:t>
            </w:r>
          </w:p>
          <w:p w:rsidR="003D4F04" w:rsidRDefault="003D4F04">
            <w:pPr>
              <w:spacing w:after="0"/>
              <w:jc w:val="both"/>
              <w:rPr>
                <w:rFonts w:ascii="Times New Roman" w:hAnsi="Times New Roman" w:cs="Times New Roman"/>
                <w:sz w:val="24"/>
                <w:szCs w:val="24"/>
              </w:rPr>
            </w:pPr>
            <w:r>
              <w:rPr>
                <w:rFonts w:ascii="Times New Roman" w:hAnsi="Times New Roman" w:cs="Times New Roman"/>
                <w:sz w:val="24"/>
                <w:szCs w:val="24"/>
              </w:rPr>
              <w:t>или их групп</w:t>
            </w:r>
          </w:p>
        </w:tc>
        <w:tc>
          <w:tcPr>
            <w:tcW w:w="3544" w:type="dxa"/>
            <w:tcBorders>
              <w:top w:val="single" w:sz="2" w:space="0" w:color="auto"/>
              <w:left w:val="single" w:sz="2" w:space="0" w:color="auto"/>
              <w:bottom w:val="single" w:sz="2" w:space="0" w:color="auto"/>
              <w:right w:val="single" w:sz="2" w:space="0" w:color="auto"/>
            </w:tcBorders>
            <w:vAlign w:val="center"/>
            <w:hideMark/>
          </w:tcPr>
          <w:p w:rsidR="003D4F04" w:rsidRDefault="003D4F04">
            <w:pPr>
              <w:spacing w:after="0"/>
              <w:jc w:val="center"/>
              <w:rPr>
                <w:rFonts w:ascii="Times New Roman" w:hAnsi="Times New Roman" w:cs="Times New Roman"/>
                <w:sz w:val="24"/>
                <w:szCs w:val="24"/>
              </w:rPr>
            </w:pPr>
            <w:r>
              <w:rPr>
                <w:rFonts w:ascii="Times New Roman" w:hAnsi="Times New Roman" w:cs="Times New Roman"/>
                <w:sz w:val="24"/>
                <w:szCs w:val="24"/>
              </w:rPr>
              <w:t>1 место</w:t>
            </w:r>
          </w:p>
        </w:tc>
        <w:tc>
          <w:tcPr>
            <w:tcW w:w="2316" w:type="dxa"/>
            <w:tcBorders>
              <w:top w:val="single" w:sz="2" w:space="0" w:color="auto"/>
              <w:left w:val="single" w:sz="2" w:space="0" w:color="auto"/>
              <w:bottom w:val="single" w:sz="2" w:space="0" w:color="auto"/>
              <w:right w:val="single" w:sz="2" w:space="0" w:color="auto"/>
            </w:tcBorders>
            <w:vAlign w:val="center"/>
            <w:hideMark/>
          </w:tcPr>
          <w:p w:rsidR="003D4F04" w:rsidRDefault="003D4F04">
            <w:pPr>
              <w:spacing w:after="0"/>
              <w:jc w:val="center"/>
              <w:rPr>
                <w:rFonts w:ascii="Times New Roman" w:hAnsi="Times New Roman" w:cs="Times New Roman"/>
                <w:sz w:val="24"/>
                <w:szCs w:val="24"/>
              </w:rPr>
            </w:pPr>
            <w:r>
              <w:rPr>
                <w:rFonts w:ascii="Times New Roman" w:hAnsi="Times New Roman" w:cs="Times New Roman"/>
                <w:sz w:val="24"/>
                <w:szCs w:val="24"/>
              </w:rPr>
              <w:t>230на</w:t>
            </w:r>
          </w:p>
          <w:p w:rsidR="003D4F04" w:rsidRDefault="003D4F04">
            <w:pPr>
              <w:spacing w:after="0"/>
              <w:jc w:val="center"/>
              <w:rPr>
                <w:rFonts w:ascii="Times New Roman" w:hAnsi="Times New Roman" w:cs="Times New Roman"/>
                <w:sz w:val="24"/>
                <w:szCs w:val="24"/>
              </w:rPr>
            </w:pPr>
            <w:r>
              <w:rPr>
                <w:rFonts w:ascii="Times New Roman" w:hAnsi="Times New Roman" w:cs="Times New Roman"/>
                <w:sz w:val="24"/>
                <w:szCs w:val="24"/>
              </w:rPr>
              <w:t>1000 жителей</w:t>
            </w:r>
          </w:p>
        </w:tc>
      </w:tr>
      <w:tr w:rsidR="003D4F04" w:rsidTr="003D4F04">
        <w:trPr>
          <w:cantSplit/>
          <w:trHeight w:val="1495"/>
        </w:trPr>
        <w:tc>
          <w:tcPr>
            <w:tcW w:w="4205" w:type="dxa"/>
            <w:tcBorders>
              <w:top w:val="single" w:sz="2" w:space="0" w:color="auto"/>
              <w:left w:val="single" w:sz="2" w:space="0" w:color="auto"/>
              <w:bottom w:val="single" w:sz="2" w:space="0" w:color="auto"/>
              <w:right w:val="single" w:sz="2" w:space="0" w:color="auto"/>
            </w:tcBorders>
            <w:vAlign w:val="center"/>
            <w:hideMark/>
          </w:tcPr>
          <w:p w:rsidR="003D4F04" w:rsidRDefault="003D4F04">
            <w:pPr>
              <w:spacing w:after="0"/>
              <w:jc w:val="both"/>
              <w:rPr>
                <w:rFonts w:ascii="Times New Roman" w:hAnsi="Times New Roman" w:cs="Times New Roman"/>
                <w:sz w:val="24"/>
                <w:szCs w:val="24"/>
              </w:rPr>
            </w:pPr>
            <w:r>
              <w:rPr>
                <w:rFonts w:ascii="Times New Roman" w:hAnsi="Times New Roman" w:cs="Times New Roman"/>
                <w:sz w:val="24"/>
                <w:szCs w:val="24"/>
              </w:rPr>
              <w:t>Сельские массовые библиотеки</w:t>
            </w:r>
          </w:p>
          <w:p w:rsidR="003D4F04" w:rsidRDefault="003D4F04">
            <w:pPr>
              <w:spacing w:after="0"/>
              <w:jc w:val="both"/>
              <w:rPr>
                <w:rFonts w:ascii="Times New Roman" w:hAnsi="Times New Roman" w:cs="Times New Roman"/>
                <w:sz w:val="24"/>
                <w:szCs w:val="24"/>
              </w:rPr>
            </w:pPr>
            <w:r>
              <w:rPr>
                <w:rFonts w:ascii="Times New Roman" w:hAnsi="Times New Roman" w:cs="Times New Roman"/>
                <w:sz w:val="24"/>
                <w:szCs w:val="24"/>
              </w:rPr>
              <w:t>на 1 тыс. чел. зоны обслуживания</w:t>
            </w:r>
          </w:p>
          <w:p w:rsidR="003D4F04" w:rsidRDefault="003D4F04">
            <w:pPr>
              <w:spacing w:after="0"/>
              <w:jc w:val="both"/>
              <w:rPr>
                <w:rFonts w:ascii="Times New Roman" w:hAnsi="Times New Roman" w:cs="Times New Roman"/>
                <w:sz w:val="24"/>
                <w:szCs w:val="24"/>
              </w:rPr>
            </w:pPr>
            <w:r>
              <w:rPr>
                <w:rFonts w:ascii="Times New Roman" w:hAnsi="Times New Roman" w:cs="Times New Roman"/>
                <w:sz w:val="24"/>
                <w:szCs w:val="24"/>
              </w:rPr>
              <w:t>для сельских поселений</w:t>
            </w:r>
          </w:p>
          <w:p w:rsidR="003D4F04" w:rsidRDefault="003D4F04">
            <w:pPr>
              <w:spacing w:after="0"/>
              <w:jc w:val="both"/>
              <w:rPr>
                <w:rFonts w:ascii="Times New Roman" w:hAnsi="Times New Roman" w:cs="Times New Roman"/>
                <w:sz w:val="24"/>
                <w:szCs w:val="24"/>
              </w:rPr>
            </w:pPr>
            <w:r>
              <w:rPr>
                <w:rFonts w:ascii="Times New Roman" w:hAnsi="Times New Roman" w:cs="Times New Roman"/>
                <w:sz w:val="24"/>
                <w:szCs w:val="24"/>
              </w:rPr>
              <w:t>или их групп</w:t>
            </w:r>
          </w:p>
        </w:tc>
        <w:tc>
          <w:tcPr>
            <w:tcW w:w="3544" w:type="dxa"/>
            <w:tcBorders>
              <w:top w:val="single" w:sz="2" w:space="0" w:color="auto"/>
              <w:left w:val="single" w:sz="2" w:space="0" w:color="auto"/>
              <w:bottom w:val="single" w:sz="2" w:space="0" w:color="auto"/>
              <w:right w:val="single" w:sz="2" w:space="0" w:color="auto"/>
            </w:tcBorders>
            <w:vAlign w:val="center"/>
          </w:tcPr>
          <w:p w:rsidR="003D4F04" w:rsidRDefault="003D4F04">
            <w:pPr>
              <w:spacing w:after="0" w:line="276" w:lineRule="auto"/>
              <w:jc w:val="center"/>
              <w:rPr>
                <w:rFonts w:ascii="Times New Roman" w:hAnsi="Times New Roman" w:cs="Times New Roman"/>
                <w:sz w:val="24"/>
                <w:szCs w:val="24"/>
              </w:rPr>
            </w:pPr>
          </w:p>
          <w:p w:rsidR="003D4F04" w:rsidRDefault="003D4F0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тыс. ед. хранения</w:t>
            </w:r>
          </w:p>
          <w:p w:rsidR="003D4F04" w:rsidRDefault="003D4F0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_______________</w:t>
            </w:r>
          </w:p>
          <w:p w:rsidR="003D4F04" w:rsidRDefault="003D4F0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место</w:t>
            </w:r>
          </w:p>
        </w:tc>
        <w:tc>
          <w:tcPr>
            <w:tcW w:w="2316" w:type="dxa"/>
            <w:tcBorders>
              <w:top w:val="single" w:sz="2" w:space="0" w:color="auto"/>
              <w:left w:val="single" w:sz="2" w:space="0" w:color="auto"/>
              <w:bottom w:val="single" w:sz="2" w:space="0" w:color="auto"/>
              <w:right w:val="single" w:sz="2" w:space="0" w:color="auto"/>
            </w:tcBorders>
            <w:vAlign w:val="center"/>
          </w:tcPr>
          <w:p w:rsidR="003D4F04" w:rsidRDefault="003D4F04">
            <w:pPr>
              <w:spacing w:after="0"/>
              <w:jc w:val="center"/>
              <w:rPr>
                <w:rFonts w:ascii="Times New Roman" w:hAnsi="Times New Roman" w:cs="Times New Roman"/>
                <w:sz w:val="24"/>
                <w:szCs w:val="24"/>
              </w:rPr>
            </w:pPr>
          </w:p>
          <w:p w:rsidR="003D4F04" w:rsidRDefault="003D4F04">
            <w:pPr>
              <w:spacing w:after="0"/>
              <w:jc w:val="center"/>
              <w:rPr>
                <w:rFonts w:ascii="Times New Roman" w:hAnsi="Times New Roman" w:cs="Times New Roman"/>
                <w:sz w:val="24"/>
                <w:szCs w:val="24"/>
              </w:rPr>
            </w:pPr>
            <w:r>
              <w:rPr>
                <w:rFonts w:ascii="Times New Roman" w:hAnsi="Times New Roman" w:cs="Times New Roman"/>
                <w:position w:val="-24"/>
                <w:sz w:val="24"/>
                <w:szCs w:val="24"/>
              </w:rPr>
              <w:object w:dxaOrig="25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0.75pt" o:ole="">
                  <v:imagedata r:id="rId48" o:title=""/>
                </v:shape>
                <o:OLEObject Type="Embed" ProgID="Equation.3" ShapeID="_x0000_i1025" DrawAspect="Content" ObjectID="_1762153408" r:id="rId49"/>
              </w:object>
            </w:r>
            <w:r>
              <w:rPr>
                <w:rFonts w:ascii="Times New Roman" w:hAnsi="Times New Roman" w:cs="Times New Roman"/>
                <w:sz w:val="24"/>
                <w:szCs w:val="24"/>
              </w:rPr>
              <w:t>на</w:t>
            </w:r>
          </w:p>
          <w:p w:rsidR="003D4F04" w:rsidRDefault="003D4F04">
            <w:pPr>
              <w:spacing w:after="0"/>
              <w:jc w:val="center"/>
              <w:rPr>
                <w:rFonts w:ascii="Times New Roman" w:hAnsi="Times New Roman" w:cs="Times New Roman"/>
                <w:sz w:val="24"/>
                <w:szCs w:val="24"/>
              </w:rPr>
            </w:pPr>
            <w:r>
              <w:rPr>
                <w:rFonts w:ascii="Times New Roman" w:hAnsi="Times New Roman" w:cs="Times New Roman"/>
                <w:sz w:val="24"/>
                <w:szCs w:val="24"/>
              </w:rPr>
              <w:t>1000 жителей</w:t>
            </w:r>
          </w:p>
        </w:tc>
      </w:tr>
      <w:tr w:rsidR="003D4F04" w:rsidTr="003D4F04">
        <w:trPr>
          <w:cantSplit/>
          <w:trHeight w:val="630"/>
        </w:trPr>
        <w:tc>
          <w:tcPr>
            <w:tcW w:w="4205" w:type="dxa"/>
            <w:tcBorders>
              <w:top w:val="single" w:sz="2" w:space="0" w:color="auto"/>
              <w:left w:val="single" w:sz="2" w:space="0" w:color="auto"/>
              <w:bottom w:val="single" w:sz="2" w:space="0" w:color="auto"/>
              <w:right w:val="single" w:sz="2" w:space="0" w:color="auto"/>
            </w:tcBorders>
            <w:vAlign w:val="center"/>
            <w:hideMark/>
          </w:tcPr>
          <w:p w:rsidR="003D4F04" w:rsidRDefault="003D4F0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Музей</w:t>
            </w:r>
          </w:p>
        </w:tc>
        <w:tc>
          <w:tcPr>
            <w:tcW w:w="3544" w:type="dxa"/>
            <w:tcBorders>
              <w:top w:val="single" w:sz="2" w:space="0" w:color="auto"/>
              <w:left w:val="single" w:sz="2" w:space="0" w:color="auto"/>
              <w:bottom w:val="single" w:sz="2" w:space="0" w:color="auto"/>
              <w:right w:val="single" w:sz="2" w:space="0" w:color="auto"/>
            </w:tcBorders>
            <w:vAlign w:val="center"/>
            <w:hideMark/>
          </w:tcPr>
          <w:p w:rsidR="003D4F04" w:rsidRDefault="003D4F0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объект</w:t>
            </w:r>
          </w:p>
        </w:tc>
        <w:tc>
          <w:tcPr>
            <w:tcW w:w="2316" w:type="dxa"/>
            <w:tcBorders>
              <w:top w:val="single" w:sz="2" w:space="0" w:color="auto"/>
              <w:left w:val="single" w:sz="2" w:space="0" w:color="auto"/>
              <w:bottom w:val="single" w:sz="2" w:space="0" w:color="auto"/>
              <w:right w:val="single" w:sz="2" w:space="0" w:color="auto"/>
            </w:tcBorders>
            <w:vAlign w:val="center"/>
            <w:hideMark/>
          </w:tcPr>
          <w:p w:rsidR="003D4F04" w:rsidRDefault="003D4F0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не менее 1</w:t>
            </w:r>
          </w:p>
          <w:p w:rsidR="003D4F04" w:rsidRDefault="003D4F0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на МО</w:t>
            </w:r>
          </w:p>
        </w:tc>
      </w:tr>
    </w:tbl>
    <w:p w:rsidR="003D4F04" w:rsidRDefault="003D4F04" w:rsidP="003D4F04">
      <w:pPr>
        <w:pStyle w:val="af3"/>
        <w:spacing w:before="120" w:after="0" w:line="276" w:lineRule="auto"/>
        <w:ind w:left="-567" w:right="-284"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Рекомендуется формировать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w:t>
      </w:r>
    </w:p>
    <w:p w:rsidR="003D4F04" w:rsidRDefault="003D4F04" w:rsidP="003D4F04">
      <w:pPr>
        <w:pStyle w:val="af3"/>
        <w:spacing w:after="120" w:line="276" w:lineRule="auto"/>
        <w:ind w:left="-567" w:right="-284" w:firstLine="709"/>
        <w:jc w:val="both"/>
        <w:rPr>
          <w:rFonts w:ascii="Times New Roman" w:hAnsi="Times New Roman" w:cs="Times New Roman"/>
          <w:sz w:val="24"/>
          <w:szCs w:val="24"/>
        </w:rPr>
      </w:pPr>
      <w:r>
        <w:rPr>
          <w:rFonts w:ascii="Times New Roman" w:hAnsi="Times New Roman" w:cs="Times New Roman"/>
          <w:sz w:val="24"/>
          <w:szCs w:val="24"/>
        </w:rPr>
        <w:t xml:space="preserve">Расчётные показатели количества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 xml:space="preserve">-мест для парковки легковых автомобилей на </w:t>
      </w:r>
      <w:proofErr w:type="spellStart"/>
      <w:r>
        <w:rPr>
          <w:rFonts w:ascii="Times New Roman" w:hAnsi="Times New Roman" w:cs="Times New Roman"/>
          <w:sz w:val="24"/>
          <w:szCs w:val="24"/>
        </w:rPr>
        <w:t>приобъектных</w:t>
      </w:r>
      <w:proofErr w:type="spellEnd"/>
      <w:r>
        <w:rPr>
          <w:rFonts w:ascii="Times New Roman" w:hAnsi="Times New Roman" w:cs="Times New Roman"/>
          <w:sz w:val="24"/>
          <w:szCs w:val="24"/>
        </w:rPr>
        <w:t xml:space="preserve"> стоянках приведены в таблице:</w:t>
      </w:r>
    </w:p>
    <w:tbl>
      <w:tblPr>
        <w:tblW w:w="10065"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4850"/>
        <w:gridCol w:w="2126"/>
        <w:gridCol w:w="3089"/>
      </w:tblGrid>
      <w:tr w:rsidR="003D4F04" w:rsidTr="003D4F04">
        <w:tc>
          <w:tcPr>
            <w:tcW w:w="4850"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Наименование зданий и сооружений, рекреационных территорий и объектов отдыха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Расчетная</w:t>
            </w:r>
          </w:p>
          <w:p w:rsidR="003D4F04" w:rsidRDefault="003D4F04">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единица</w:t>
            </w:r>
          </w:p>
        </w:tc>
        <w:tc>
          <w:tcPr>
            <w:tcW w:w="3089"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 xml:space="preserve">Число </w:t>
            </w:r>
            <w:proofErr w:type="spellStart"/>
            <w:r>
              <w:rPr>
                <w:rFonts w:ascii="Times New Roman" w:hAnsi="Times New Roman" w:cs="Times New Roman"/>
                <w:b/>
                <w:sz w:val="24"/>
                <w:szCs w:val="24"/>
              </w:rPr>
              <w:t>машино</w:t>
            </w:r>
            <w:proofErr w:type="spellEnd"/>
            <w:r>
              <w:rPr>
                <w:rFonts w:ascii="Times New Roman" w:hAnsi="Times New Roman" w:cs="Times New Roman"/>
                <w:b/>
                <w:sz w:val="24"/>
                <w:szCs w:val="24"/>
              </w:rPr>
              <w:t>-мест</w:t>
            </w:r>
          </w:p>
          <w:p w:rsidR="003D4F04" w:rsidRDefault="003D4F04">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на расчетную единицу</w:t>
            </w:r>
          </w:p>
        </w:tc>
      </w:tr>
      <w:tr w:rsidR="003D4F04" w:rsidTr="003D4F04">
        <w:tc>
          <w:tcPr>
            <w:tcW w:w="4850"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rPr>
                <w:rFonts w:ascii="Times New Roman" w:hAnsi="Times New Roman" w:cs="Times New Roman"/>
                <w:sz w:val="24"/>
                <w:szCs w:val="24"/>
              </w:rPr>
            </w:pPr>
            <w:r>
              <w:rPr>
                <w:rFonts w:ascii="Times New Roman" w:hAnsi="Times New Roman" w:cs="Times New Roman"/>
                <w:sz w:val="24"/>
                <w:szCs w:val="24"/>
              </w:rPr>
              <w:t>Библиотеки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line="232" w:lineRule="auto"/>
              <w:jc w:val="center"/>
              <w:rPr>
                <w:rFonts w:ascii="Times New Roman" w:hAnsi="Times New Roman" w:cs="Times New Roman"/>
                <w:sz w:val="24"/>
                <w:szCs w:val="24"/>
              </w:rPr>
            </w:pPr>
            <w:r>
              <w:rPr>
                <w:rFonts w:ascii="Times New Roman" w:hAnsi="Times New Roman" w:cs="Times New Roman"/>
                <w:sz w:val="24"/>
                <w:szCs w:val="24"/>
              </w:rPr>
              <w:t>100 мест или единовременных посетителей</w:t>
            </w:r>
          </w:p>
        </w:tc>
        <w:tc>
          <w:tcPr>
            <w:tcW w:w="3089"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jc w:val="center"/>
              <w:rPr>
                <w:rFonts w:ascii="Times New Roman" w:hAnsi="Times New Roman" w:cs="Times New Roman"/>
                <w:sz w:val="24"/>
                <w:szCs w:val="24"/>
              </w:rPr>
            </w:pPr>
            <w:r>
              <w:rPr>
                <w:rFonts w:ascii="Times New Roman" w:hAnsi="Times New Roman" w:cs="Times New Roman"/>
                <w:sz w:val="24"/>
                <w:szCs w:val="24"/>
              </w:rPr>
              <w:t>10</w:t>
            </w:r>
          </w:p>
        </w:tc>
      </w:tr>
      <w:tr w:rsidR="003D4F04" w:rsidTr="003D4F04">
        <w:tc>
          <w:tcPr>
            <w:tcW w:w="4850"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rPr>
                <w:rFonts w:ascii="Times New Roman" w:hAnsi="Times New Roman" w:cs="Times New Roman"/>
                <w:sz w:val="24"/>
                <w:szCs w:val="24"/>
              </w:rPr>
            </w:pPr>
            <w:r>
              <w:rPr>
                <w:rFonts w:ascii="Times New Roman" w:hAnsi="Times New Roman" w:cs="Times New Roman"/>
                <w:sz w:val="24"/>
                <w:szCs w:val="24"/>
              </w:rPr>
              <w:t>Клубы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jc w:val="center"/>
              <w:rPr>
                <w:rFonts w:ascii="Times New Roman" w:hAnsi="Times New Roman" w:cs="Times New Roman"/>
                <w:sz w:val="24"/>
                <w:szCs w:val="24"/>
              </w:rPr>
            </w:pPr>
            <w:r>
              <w:rPr>
                <w:rFonts w:ascii="Times New Roman" w:hAnsi="Times New Roman" w:cs="Times New Roman"/>
                <w:sz w:val="24"/>
                <w:szCs w:val="24"/>
              </w:rPr>
              <w:t>100 мест</w:t>
            </w:r>
          </w:p>
        </w:tc>
        <w:tc>
          <w:tcPr>
            <w:tcW w:w="3089" w:type="dxa"/>
            <w:tcBorders>
              <w:top w:val="single" w:sz="4" w:space="0" w:color="auto"/>
              <w:left w:val="single" w:sz="4" w:space="0" w:color="auto"/>
              <w:bottom w:val="single" w:sz="4" w:space="0" w:color="auto"/>
              <w:right w:val="single" w:sz="4" w:space="0" w:color="auto"/>
            </w:tcBorders>
            <w:vAlign w:val="center"/>
            <w:hideMark/>
          </w:tcPr>
          <w:p w:rsidR="003D4F04" w:rsidRDefault="003D4F04">
            <w:pPr>
              <w:widowControl w:val="0"/>
              <w:spacing w:after="0"/>
              <w:jc w:val="center"/>
              <w:rPr>
                <w:rFonts w:ascii="Times New Roman" w:hAnsi="Times New Roman" w:cs="Times New Roman"/>
                <w:sz w:val="24"/>
                <w:szCs w:val="24"/>
              </w:rPr>
            </w:pPr>
            <w:r>
              <w:rPr>
                <w:rFonts w:ascii="Times New Roman" w:hAnsi="Times New Roman" w:cs="Times New Roman"/>
                <w:sz w:val="24"/>
                <w:szCs w:val="24"/>
              </w:rPr>
              <w:t>15</w:t>
            </w:r>
          </w:p>
        </w:tc>
      </w:tr>
    </w:tbl>
    <w:p w:rsidR="003D4F04" w:rsidRDefault="003D4F04" w:rsidP="003D4F04">
      <w:pPr>
        <w:pStyle w:val="af3"/>
        <w:spacing w:before="120" w:after="0" w:line="276" w:lineRule="auto"/>
        <w:ind w:left="-567" w:right="-284" w:firstLine="709"/>
        <w:jc w:val="both"/>
        <w:rPr>
          <w:rFonts w:ascii="Times New Roman" w:hAnsi="Times New Roman" w:cs="Times New Roman"/>
          <w:sz w:val="24"/>
          <w:szCs w:val="24"/>
          <w:lang w:eastAsia="ru-RU"/>
        </w:rPr>
      </w:pPr>
      <w:r>
        <w:rPr>
          <w:rFonts w:ascii="Times New Roman" w:hAnsi="Times New Roman" w:cs="Times New Roman"/>
          <w:sz w:val="24"/>
          <w:szCs w:val="24"/>
        </w:rPr>
        <w:t>Показатель территориальной доступности</w:t>
      </w:r>
      <w:r>
        <w:rPr>
          <w:rFonts w:ascii="Times New Roman" w:hAnsi="Times New Roman" w:cs="Times New Roman"/>
          <w:sz w:val="24"/>
          <w:szCs w:val="24"/>
          <w:lang w:eastAsia="ru-RU"/>
        </w:rPr>
        <w:t xml:space="preserve"> данных объектов нормируется условием расположения как минимум одной библиотеки и одного клуба в границах административного центра муниципального образования.</w:t>
      </w:r>
    </w:p>
    <w:p w:rsidR="003D4F04" w:rsidRDefault="003D4F04" w:rsidP="003D4F04">
      <w:pPr>
        <w:pStyle w:val="1"/>
        <w:spacing w:before="240" w:after="120"/>
        <w:ind w:left="-567" w:right="-284"/>
        <w:rPr>
          <w:rFonts w:eastAsia="Times New Roman" w:cs="Times New Roman"/>
          <w:sz w:val="24"/>
          <w:szCs w:val="24"/>
          <w:lang w:eastAsia="ru-RU"/>
        </w:rPr>
      </w:pPr>
      <w:bookmarkStart w:id="211" w:name="_Toc407698376"/>
      <w:bookmarkStart w:id="212" w:name="_Toc398730195"/>
      <w:bookmarkStart w:id="213" w:name="_Toc395705857"/>
      <w:bookmarkStart w:id="214" w:name="_Toc395172413"/>
      <w:r>
        <w:rPr>
          <w:rFonts w:eastAsia="Times New Roman" w:cs="Times New Roman"/>
          <w:b w:val="0"/>
          <w:sz w:val="24"/>
          <w:szCs w:val="24"/>
          <w:lang w:eastAsia="ru-RU"/>
        </w:rPr>
        <w:t>4.</w:t>
      </w:r>
      <w:r>
        <w:rPr>
          <w:rFonts w:eastAsia="Times New Roman" w:cs="Times New Roman"/>
          <w:sz w:val="24"/>
          <w:szCs w:val="24"/>
          <w:lang w:eastAsia="ru-RU"/>
        </w:rPr>
        <w:t xml:space="preserve">9 Виды объектов местного значения МО </w:t>
      </w:r>
      <w:proofErr w:type="spellStart"/>
      <w:r>
        <w:rPr>
          <w:rFonts w:eastAsia="Times New Roman" w:cs="Times New Roman"/>
          <w:sz w:val="24"/>
          <w:szCs w:val="24"/>
          <w:lang w:eastAsia="ru-RU"/>
        </w:rPr>
        <w:t>Тимашевскийсельсовет</w:t>
      </w:r>
      <w:proofErr w:type="spellEnd"/>
      <w:r>
        <w:rPr>
          <w:rFonts w:eastAsia="Times New Roman" w:cs="Times New Roman"/>
          <w:sz w:val="24"/>
          <w:szCs w:val="24"/>
          <w:lang w:eastAsia="ru-RU"/>
        </w:rPr>
        <w:t xml:space="preserve"> в области благоустройства и озеленения территории, использования, охраны, защиты, воспроизводства городских лесов:</w:t>
      </w:r>
      <w:bookmarkEnd w:id="211"/>
      <w:bookmarkEnd w:id="212"/>
      <w:bookmarkEnd w:id="213"/>
      <w:bookmarkEnd w:id="214"/>
    </w:p>
    <w:p w:rsidR="003D4F04" w:rsidRDefault="003D4F04" w:rsidP="003D4F04">
      <w:pPr>
        <w:pStyle w:val="af3"/>
        <w:keepNext/>
        <w:keepLines/>
        <w:numPr>
          <w:ilvl w:val="0"/>
          <w:numId w:val="26"/>
        </w:numPr>
        <w:spacing w:after="0" w:line="276" w:lineRule="auto"/>
        <w:ind w:right="-285"/>
        <w:jc w:val="both"/>
        <w:outlineLvl w:val="2"/>
        <w:rPr>
          <w:rFonts w:ascii="Times New Roman" w:eastAsia="Times New Roman" w:hAnsi="Times New Roman" w:cs="Times New Roman"/>
          <w:b/>
          <w:vanish/>
          <w:sz w:val="24"/>
          <w:szCs w:val="24"/>
          <w:lang w:eastAsia="ru-RU"/>
        </w:rPr>
      </w:pPr>
      <w:bookmarkStart w:id="215" w:name="_Toc395705858"/>
      <w:bookmarkStart w:id="216" w:name="_Toc398730196"/>
      <w:bookmarkStart w:id="217" w:name="_Toc407698377"/>
      <w:bookmarkStart w:id="218" w:name="_Toc395172414"/>
      <w:bookmarkStart w:id="219" w:name="_Toc395705861"/>
      <w:bookmarkEnd w:id="215"/>
      <w:bookmarkEnd w:id="216"/>
      <w:bookmarkEnd w:id="217"/>
    </w:p>
    <w:p w:rsidR="003D4F04" w:rsidRDefault="003D4F04" w:rsidP="003D4F04">
      <w:pPr>
        <w:pStyle w:val="af3"/>
        <w:keepNext/>
        <w:keepLines/>
        <w:numPr>
          <w:ilvl w:val="0"/>
          <w:numId w:val="26"/>
        </w:numPr>
        <w:spacing w:after="0" w:line="276" w:lineRule="auto"/>
        <w:ind w:right="-285"/>
        <w:jc w:val="both"/>
        <w:outlineLvl w:val="2"/>
        <w:rPr>
          <w:rFonts w:ascii="Times New Roman" w:eastAsia="Times New Roman" w:hAnsi="Times New Roman" w:cs="Times New Roman"/>
          <w:b/>
          <w:vanish/>
          <w:sz w:val="24"/>
          <w:szCs w:val="24"/>
          <w:lang w:eastAsia="ru-RU"/>
        </w:rPr>
      </w:pPr>
      <w:bookmarkStart w:id="220" w:name="_Toc398730197"/>
      <w:bookmarkStart w:id="221" w:name="_Toc407698378"/>
      <w:bookmarkEnd w:id="220"/>
      <w:bookmarkEnd w:id="221"/>
    </w:p>
    <w:p w:rsidR="003D4F04" w:rsidRDefault="003D4F04" w:rsidP="003D4F04">
      <w:pPr>
        <w:pStyle w:val="af3"/>
        <w:keepNext/>
        <w:keepLines/>
        <w:numPr>
          <w:ilvl w:val="0"/>
          <w:numId w:val="26"/>
        </w:numPr>
        <w:spacing w:after="0" w:line="276" w:lineRule="auto"/>
        <w:ind w:right="-285"/>
        <w:jc w:val="both"/>
        <w:outlineLvl w:val="2"/>
        <w:rPr>
          <w:rFonts w:ascii="Times New Roman" w:eastAsia="Times New Roman" w:hAnsi="Times New Roman" w:cs="Times New Roman"/>
          <w:b/>
          <w:vanish/>
          <w:sz w:val="24"/>
          <w:szCs w:val="24"/>
          <w:lang w:eastAsia="ru-RU"/>
        </w:rPr>
      </w:pPr>
      <w:bookmarkStart w:id="222" w:name="_Toc398730198"/>
      <w:bookmarkStart w:id="223" w:name="_Toc407698379"/>
      <w:bookmarkEnd w:id="222"/>
      <w:bookmarkEnd w:id="223"/>
    </w:p>
    <w:p w:rsidR="003D4F04" w:rsidRDefault="003D4F04" w:rsidP="003D4F04">
      <w:pPr>
        <w:pStyle w:val="af3"/>
        <w:keepNext/>
        <w:keepLines/>
        <w:numPr>
          <w:ilvl w:val="1"/>
          <w:numId w:val="26"/>
        </w:numPr>
        <w:spacing w:after="0" w:line="276" w:lineRule="auto"/>
        <w:ind w:right="-285"/>
        <w:jc w:val="both"/>
        <w:outlineLvl w:val="2"/>
        <w:rPr>
          <w:rFonts w:ascii="Times New Roman" w:eastAsia="Times New Roman" w:hAnsi="Times New Roman" w:cs="Times New Roman"/>
          <w:b/>
          <w:vanish/>
          <w:sz w:val="24"/>
          <w:szCs w:val="24"/>
          <w:lang w:eastAsia="ru-RU"/>
        </w:rPr>
      </w:pPr>
      <w:bookmarkStart w:id="224" w:name="_Toc398730199"/>
      <w:bookmarkStart w:id="225" w:name="_Toc407698380"/>
      <w:bookmarkEnd w:id="224"/>
      <w:bookmarkEnd w:id="225"/>
    </w:p>
    <w:p w:rsidR="003D4F04" w:rsidRDefault="003D4F04" w:rsidP="003D4F04">
      <w:pPr>
        <w:pStyle w:val="3"/>
        <w:numPr>
          <w:ilvl w:val="2"/>
          <w:numId w:val="26"/>
        </w:numPr>
        <w:spacing w:after="120"/>
        <w:ind w:left="862" w:right="-284"/>
        <w:rPr>
          <w:rFonts w:eastAsia="Times New Roman" w:cs="Times New Roman"/>
          <w:sz w:val="24"/>
          <w:lang w:eastAsia="ru-RU"/>
        </w:rPr>
      </w:pPr>
      <w:bookmarkStart w:id="226" w:name="_Toc407698381"/>
      <w:bookmarkStart w:id="227" w:name="_Toc398730200"/>
      <w:r>
        <w:rPr>
          <w:rFonts w:eastAsia="Times New Roman" w:cs="Times New Roman"/>
          <w:sz w:val="24"/>
          <w:lang w:eastAsia="ru-RU"/>
        </w:rPr>
        <w:t>Парки, скверы, бульвары, набережные в границах населенных пунктов</w:t>
      </w:r>
      <w:bookmarkEnd w:id="218"/>
      <w:bookmarkEnd w:id="219"/>
      <w:bookmarkEnd w:id="226"/>
      <w:bookmarkEnd w:id="227"/>
    </w:p>
    <w:p w:rsidR="003D4F04" w:rsidRDefault="003D4F04" w:rsidP="003D4F04">
      <w:pPr>
        <w:widowControl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Площадь озелененных территорий общего пользования - парков, садов, бульваров, скверов, </w:t>
      </w:r>
      <w:r>
        <w:rPr>
          <w:rFonts w:ascii="Times New Roman" w:hAnsi="Times New Roman" w:cs="Times New Roman"/>
          <w:sz w:val="24"/>
          <w:szCs w:val="24"/>
        </w:rPr>
        <w:lastRenderedPageBreak/>
        <w:t xml:space="preserve">размещаемых в населённых пунктах, следует принимать </w:t>
      </w:r>
      <w:r>
        <w:rPr>
          <w:rFonts w:ascii="Times New Roman" w:hAnsi="Times New Roman" w:cs="Times New Roman"/>
          <w:b/>
          <w:sz w:val="24"/>
          <w:szCs w:val="24"/>
        </w:rPr>
        <w:t>12 м</w:t>
      </w:r>
      <w:proofErr w:type="gramStart"/>
      <w:r>
        <w:rPr>
          <w:rFonts w:ascii="Times New Roman" w:hAnsi="Times New Roman" w:cs="Times New Roman"/>
          <w:b/>
          <w:sz w:val="24"/>
          <w:szCs w:val="24"/>
          <w:vertAlign w:val="superscript"/>
        </w:rPr>
        <w:t>2</w:t>
      </w:r>
      <w:proofErr w:type="gramEnd"/>
      <w:r>
        <w:rPr>
          <w:rFonts w:ascii="Times New Roman" w:hAnsi="Times New Roman" w:cs="Times New Roman"/>
          <w:b/>
          <w:sz w:val="24"/>
          <w:szCs w:val="24"/>
        </w:rPr>
        <w:t xml:space="preserve"> на 1 чел.</w:t>
      </w:r>
    </w:p>
    <w:p w:rsidR="003D4F04" w:rsidRDefault="003D4F04" w:rsidP="003D4F04">
      <w:pPr>
        <w:widowControl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Показатель территориальной доступности озеленённых территорий общего пользования нормируется двумя условиями: расположение данных территорий в границах населённого пункта и непосредственное примыкание к жилым зонам.</w:t>
      </w:r>
    </w:p>
    <w:p w:rsidR="003D4F04" w:rsidRDefault="003D4F04" w:rsidP="003D4F04">
      <w:pPr>
        <w:widowControl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По возможности проектировать данные территории непрерывными массивами.</w:t>
      </w:r>
    </w:p>
    <w:p w:rsidR="003D4F04" w:rsidRDefault="003D4F04" w:rsidP="003D4F04">
      <w:pPr>
        <w:pStyle w:val="1"/>
        <w:spacing w:before="240" w:after="120"/>
        <w:ind w:left="-567" w:right="-284"/>
        <w:rPr>
          <w:rFonts w:eastAsia="Times New Roman" w:cs="Times New Roman"/>
          <w:sz w:val="24"/>
          <w:szCs w:val="24"/>
          <w:lang w:eastAsia="ru-RU"/>
        </w:rPr>
      </w:pPr>
      <w:bookmarkStart w:id="228" w:name="_Toc407698382"/>
      <w:bookmarkStart w:id="229" w:name="_Toc398730201"/>
      <w:bookmarkStart w:id="230" w:name="_Toc395705862"/>
      <w:bookmarkStart w:id="231" w:name="_Toc395172415"/>
      <w:r>
        <w:rPr>
          <w:rFonts w:eastAsia="Times New Roman" w:cs="Times New Roman"/>
          <w:b w:val="0"/>
          <w:sz w:val="24"/>
          <w:szCs w:val="24"/>
          <w:lang w:eastAsia="ru-RU"/>
        </w:rPr>
        <w:t>4.</w:t>
      </w:r>
      <w:r>
        <w:rPr>
          <w:rFonts w:eastAsia="Times New Roman" w:cs="Times New Roman"/>
          <w:sz w:val="24"/>
          <w:szCs w:val="24"/>
          <w:lang w:eastAsia="ru-RU"/>
        </w:rPr>
        <w:t xml:space="preserve">10 Виды объектов местного значения МО </w:t>
      </w:r>
      <w:proofErr w:type="spellStart"/>
      <w:r>
        <w:rPr>
          <w:rFonts w:eastAsia="Times New Roman" w:cs="Times New Roman"/>
          <w:sz w:val="24"/>
          <w:szCs w:val="24"/>
          <w:lang w:eastAsia="ru-RU"/>
        </w:rPr>
        <w:t>Тимашевскийсельсовет</w:t>
      </w:r>
      <w:proofErr w:type="spellEnd"/>
      <w:r>
        <w:rPr>
          <w:rFonts w:eastAsia="Times New Roman" w:cs="Times New Roman"/>
          <w:sz w:val="24"/>
          <w:szCs w:val="24"/>
          <w:lang w:eastAsia="ru-RU"/>
        </w:rPr>
        <w:t>, в области связи, общественного питания, торговли, бытового и коммунального обслуживания:</w:t>
      </w:r>
      <w:bookmarkEnd w:id="228"/>
      <w:bookmarkEnd w:id="229"/>
      <w:bookmarkEnd w:id="230"/>
      <w:bookmarkEnd w:id="231"/>
    </w:p>
    <w:p w:rsidR="003D4F04" w:rsidRDefault="003D4F04" w:rsidP="003D4F04">
      <w:pPr>
        <w:pStyle w:val="3"/>
        <w:spacing w:after="120"/>
        <w:ind w:left="-567" w:right="-284"/>
        <w:rPr>
          <w:rFonts w:eastAsia="Times New Roman" w:cs="Times New Roman"/>
          <w:sz w:val="24"/>
          <w:lang w:eastAsia="ru-RU"/>
        </w:rPr>
      </w:pPr>
      <w:bookmarkStart w:id="232" w:name="_Toc407698383"/>
      <w:bookmarkStart w:id="233" w:name="_Toc398730202"/>
      <w:bookmarkStart w:id="234" w:name="_Toc395705863"/>
      <w:bookmarkStart w:id="235" w:name="_Toc395172416"/>
      <w:r>
        <w:rPr>
          <w:rFonts w:eastAsia="Times New Roman" w:cs="Times New Roman"/>
          <w:sz w:val="24"/>
          <w:lang w:eastAsia="ru-RU"/>
        </w:rPr>
        <w:t>4.10.1 Отделения связи</w:t>
      </w:r>
      <w:bookmarkEnd w:id="232"/>
      <w:bookmarkEnd w:id="233"/>
      <w:bookmarkEnd w:id="234"/>
      <w:bookmarkEnd w:id="235"/>
    </w:p>
    <w:p w:rsidR="003D4F04" w:rsidRDefault="003D4F04" w:rsidP="003D4F04">
      <w:pPr>
        <w:pStyle w:val="af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Расчетный показатель минимальной обеспеченности населения отделениями связи принимать – </w:t>
      </w:r>
      <w:r>
        <w:rPr>
          <w:rFonts w:ascii="Times New Roman" w:eastAsia="Times New Roman" w:hAnsi="Times New Roman" w:cs="Times New Roman"/>
          <w:b/>
          <w:sz w:val="24"/>
          <w:szCs w:val="24"/>
          <w:lang w:eastAsia="ru-RU"/>
        </w:rPr>
        <w:t xml:space="preserve">1 объект/населённый </w:t>
      </w:r>
      <w:proofErr w:type="spellStart"/>
      <w:r>
        <w:rPr>
          <w:rFonts w:ascii="Times New Roman" w:eastAsia="Times New Roman" w:hAnsi="Times New Roman" w:cs="Times New Roman"/>
          <w:b/>
          <w:sz w:val="24"/>
          <w:szCs w:val="24"/>
          <w:lang w:eastAsia="ru-RU"/>
        </w:rPr>
        <w:t>пункт</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о</w:t>
      </w:r>
      <w:proofErr w:type="spellEnd"/>
      <w:r>
        <w:rPr>
          <w:rFonts w:ascii="Times New Roman" w:eastAsia="Times New Roman" w:hAnsi="Times New Roman" w:cs="Times New Roman"/>
          <w:sz w:val="24"/>
          <w:szCs w:val="24"/>
          <w:lang w:eastAsia="ru-RU"/>
        </w:rPr>
        <w:t xml:space="preserve"> при этом учитывать показатель территориальной доступности – </w:t>
      </w:r>
      <w:r>
        <w:rPr>
          <w:rFonts w:ascii="Times New Roman" w:eastAsia="Times New Roman" w:hAnsi="Times New Roman" w:cs="Times New Roman"/>
          <w:b/>
          <w:sz w:val="24"/>
          <w:szCs w:val="24"/>
          <w:lang w:eastAsia="ru-RU"/>
        </w:rPr>
        <w:t>800 м.</w:t>
      </w:r>
    </w:p>
    <w:p w:rsidR="003D4F04" w:rsidRDefault="003D4F04" w:rsidP="003D4F04">
      <w:pPr>
        <w:pStyle w:val="af3"/>
        <w:spacing w:after="0" w:line="276" w:lineRule="auto"/>
        <w:ind w:left="-567" w:right="-285" w:firstLine="709"/>
        <w:jc w:val="both"/>
        <w:rPr>
          <w:rFonts w:ascii="Times New Roman" w:hAnsi="Times New Roman" w:cs="Times New Roman"/>
          <w:spacing w:val="-2"/>
          <w:sz w:val="24"/>
          <w:szCs w:val="24"/>
        </w:rPr>
      </w:pPr>
      <w:r>
        <w:rPr>
          <w:rFonts w:ascii="Times New Roman" w:hAnsi="Times New Roman" w:cs="Times New Roman"/>
          <w:spacing w:val="-4"/>
          <w:sz w:val="24"/>
          <w:szCs w:val="24"/>
        </w:rPr>
        <w:t>Размещение отделений, уз</w:t>
      </w:r>
      <w:r>
        <w:rPr>
          <w:rFonts w:ascii="Times New Roman" w:hAnsi="Times New Roman" w:cs="Times New Roman"/>
          <w:spacing w:val="-2"/>
          <w:sz w:val="24"/>
          <w:szCs w:val="24"/>
        </w:rPr>
        <w:t>лов связи, почтамтов, агентств Роспечати, телеграфов, междугородних, сельских телефонных станций, або</w:t>
      </w:r>
      <w:r>
        <w:rPr>
          <w:rFonts w:ascii="Times New Roman" w:hAnsi="Times New Roman" w:cs="Times New Roman"/>
          <w:spacing w:val="-5"/>
          <w:sz w:val="24"/>
          <w:szCs w:val="24"/>
        </w:rPr>
        <w:t>нентских терминалов спут</w:t>
      </w:r>
      <w:r>
        <w:rPr>
          <w:rFonts w:ascii="Times New Roman" w:hAnsi="Times New Roman" w:cs="Times New Roman"/>
          <w:spacing w:val="-2"/>
          <w:sz w:val="24"/>
          <w:szCs w:val="24"/>
        </w:rPr>
        <w:t>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техническими регламентами.</w:t>
      </w:r>
    </w:p>
    <w:p w:rsidR="003D4F04" w:rsidRDefault="003D4F04" w:rsidP="003D4F04">
      <w:pPr>
        <w:pStyle w:val="af3"/>
        <w:keepNext/>
        <w:keepLines/>
        <w:numPr>
          <w:ilvl w:val="0"/>
          <w:numId w:val="28"/>
        </w:numPr>
        <w:spacing w:after="0" w:line="276" w:lineRule="auto"/>
        <w:ind w:right="-285"/>
        <w:jc w:val="both"/>
        <w:outlineLvl w:val="2"/>
        <w:rPr>
          <w:rFonts w:ascii="Times New Roman" w:eastAsia="Times New Roman" w:hAnsi="Times New Roman" w:cs="Times New Roman"/>
          <w:b/>
          <w:vanish/>
          <w:sz w:val="24"/>
          <w:szCs w:val="24"/>
          <w:lang w:eastAsia="ru-RU"/>
        </w:rPr>
      </w:pPr>
      <w:bookmarkStart w:id="236" w:name="_Toc395705864"/>
      <w:bookmarkStart w:id="237" w:name="_Toc398730203"/>
      <w:bookmarkStart w:id="238" w:name="_Toc407698384"/>
      <w:bookmarkStart w:id="239" w:name="_Toc395172417"/>
      <w:bookmarkStart w:id="240" w:name="_Toc395705867"/>
      <w:bookmarkEnd w:id="236"/>
      <w:bookmarkEnd w:id="237"/>
      <w:bookmarkEnd w:id="238"/>
    </w:p>
    <w:p w:rsidR="003D4F04" w:rsidRDefault="003D4F04" w:rsidP="003D4F04">
      <w:pPr>
        <w:pStyle w:val="af3"/>
        <w:keepNext/>
        <w:keepLines/>
        <w:numPr>
          <w:ilvl w:val="0"/>
          <w:numId w:val="28"/>
        </w:numPr>
        <w:spacing w:after="0" w:line="276" w:lineRule="auto"/>
        <w:ind w:right="-285"/>
        <w:jc w:val="both"/>
        <w:outlineLvl w:val="2"/>
        <w:rPr>
          <w:rFonts w:ascii="Times New Roman" w:eastAsia="Times New Roman" w:hAnsi="Times New Roman" w:cs="Times New Roman"/>
          <w:b/>
          <w:vanish/>
          <w:sz w:val="24"/>
          <w:szCs w:val="24"/>
          <w:lang w:eastAsia="ru-RU"/>
        </w:rPr>
      </w:pPr>
      <w:bookmarkStart w:id="241" w:name="_Toc398730204"/>
      <w:bookmarkStart w:id="242" w:name="_Toc407698385"/>
      <w:bookmarkEnd w:id="241"/>
      <w:bookmarkEnd w:id="242"/>
    </w:p>
    <w:p w:rsidR="003D4F04" w:rsidRDefault="003D4F04" w:rsidP="003D4F04">
      <w:pPr>
        <w:pStyle w:val="af3"/>
        <w:keepNext/>
        <w:keepLines/>
        <w:numPr>
          <w:ilvl w:val="0"/>
          <w:numId w:val="28"/>
        </w:numPr>
        <w:spacing w:after="0" w:line="276" w:lineRule="auto"/>
        <w:ind w:right="-285"/>
        <w:jc w:val="both"/>
        <w:outlineLvl w:val="2"/>
        <w:rPr>
          <w:rFonts w:ascii="Times New Roman" w:eastAsia="Times New Roman" w:hAnsi="Times New Roman" w:cs="Times New Roman"/>
          <w:b/>
          <w:vanish/>
          <w:sz w:val="24"/>
          <w:szCs w:val="24"/>
          <w:lang w:eastAsia="ru-RU"/>
        </w:rPr>
      </w:pPr>
      <w:bookmarkStart w:id="243" w:name="_Toc398730205"/>
      <w:bookmarkStart w:id="244" w:name="_Toc407698386"/>
      <w:bookmarkEnd w:id="243"/>
      <w:bookmarkEnd w:id="244"/>
    </w:p>
    <w:p w:rsidR="003D4F04" w:rsidRDefault="003D4F04" w:rsidP="003D4F04">
      <w:pPr>
        <w:pStyle w:val="af3"/>
        <w:keepNext/>
        <w:keepLines/>
        <w:numPr>
          <w:ilvl w:val="1"/>
          <w:numId w:val="28"/>
        </w:numPr>
        <w:spacing w:after="0" w:line="276" w:lineRule="auto"/>
        <w:ind w:right="-285"/>
        <w:jc w:val="both"/>
        <w:outlineLvl w:val="2"/>
        <w:rPr>
          <w:rFonts w:ascii="Times New Roman" w:eastAsia="Times New Roman" w:hAnsi="Times New Roman" w:cs="Times New Roman"/>
          <w:b/>
          <w:vanish/>
          <w:sz w:val="24"/>
          <w:szCs w:val="24"/>
          <w:lang w:eastAsia="ru-RU"/>
        </w:rPr>
      </w:pPr>
      <w:bookmarkStart w:id="245" w:name="_Toc398730206"/>
      <w:bookmarkStart w:id="246" w:name="_Toc407698387"/>
      <w:bookmarkEnd w:id="245"/>
      <w:bookmarkEnd w:id="246"/>
    </w:p>
    <w:p w:rsidR="003D4F04" w:rsidRDefault="003D4F04" w:rsidP="003D4F04">
      <w:pPr>
        <w:pStyle w:val="3"/>
        <w:numPr>
          <w:ilvl w:val="2"/>
          <w:numId w:val="28"/>
        </w:numPr>
        <w:spacing w:before="120" w:after="120"/>
        <w:ind w:left="890" w:right="-284" w:hanging="748"/>
        <w:rPr>
          <w:rFonts w:eastAsia="Times New Roman" w:cs="Times New Roman"/>
          <w:sz w:val="24"/>
          <w:lang w:eastAsia="ru-RU"/>
        </w:rPr>
      </w:pPr>
      <w:bookmarkStart w:id="247" w:name="_Toc407698388"/>
      <w:bookmarkStart w:id="248" w:name="_Toc398730207"/>
      <w:r>
        <w:rPr>
          <w:rFonts w:eastAsia="Times New Roman" w:cs="Times New Roman"/>
          <w:sz w:val="24"/>
          <w:lang w:eastAsia="ru-RU"/>
        </w:rPr>
        <w:t>Объекты торговли</w:t>
      </w:r>
      <w:bookmarkEnd w:id="239"/>
      <w:bookmarkEnd w:id="240"/>
      <w:bookmarkEnd w:id="247"/>
      <w:bookmarkEnd w:id="248"/>
    </w:p>
    <w:p w:rsidR="003D4F04" w:rsidRDefault="003D4F04" w:rsidP="003D4F04">
      <w:pPr>
        <w:pStyle w:val="af3"/>
        <w:spacing w:after="0" w:line="276" w:lineRule="auto"/>
        <w:ind w:left="-567" w:right="-285" w:firstLine="709"/>
        <w:jc w:val="both"/>
        <w:rPr>
          <w:rFonts w:ascii="Times New Roman" w:eastAsia="Times New Roman" w:hAnsi="Times New Roman" w:cs="Times New Roman"/>
          <w:b/>
          <w:sz w:val="24"/>
          <w:szCs w:val="24"/>
          <w:lang w:eastAsia="ru-RU"/>
        </w:rPr>
      </w:pPr>
      <w:bookmarkStart w:id="249" w:name="_Toc395705868"/>
      <w:bookmarkStart w:id="250" w:name="_Toc395172418"/>
      <w:r>
        <w:rPr>
          <w:rFonts w:ascii="Times New Roman" w:eastAsia="Times New Roman" w:hAnsi="Times New Roman" w:cs="Times New Roman"/>
          <w:sz w:val="24"/>
          <w:szCs w:val="24"/>
          <w:lang w:eastAsia="ru-RU"/>
        </w:rPr>
        <w:t>Расчетные показатели минимальной обеспеченности приведены в таблице:</w:t>
      </w:r>
    </w:p>
    <w:tbl>
      <w:tblPr>
        <w:tblW w:w="10065" w:type="dxa"/>
        <w:tblInd w:w="-5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5" w:type="dxa"/>
          <w:right w:w="45" w:type="dxa"/>
        </w:tblCellMar>
        <w:tblLook w:val="04A0" w:firstRow="1" w:lastRow="0" w:firstColumn="1" w:lastColumn="0" w:noHBand="0" w:noVBand="1"/>
      </w:tblPr>
      <w:tblGrid>
        <w:gridCol w:w="3071"/>
        <w:gridCol w:w="2126"/>
        <w:gridCol w:w="4868"/>
      </w:tblGrid>
      <w:tr w:rsidR="003D4F04" w:rsidTr="003D4F04">
        <w:trPr>
          <w:trHeight w:val="572"/>
        </w:trPr>
        <w:tc>
          <w:tcPr>
            <w:tcW w:w="3071" w:type="dxa"/>
            <w:tcBorders>
              <w:top w:val="single" w:sz="2" w:space="0" w:color="auto"/>
              <w:left w:val="single" w:sz="2" w:space="0" w:color="auto"/>
              <w:bottom w:val="single" w:sz="2" w:space="0" w:color="auto"/>
              <w:right w:val="single" w:sz="2" w:space="0" w:color="auto"/>
            </w:tcBorders>
            <w:vAlign w:val="center"/>
            <w:hideMark/>
          </w:tcPr>
          <w:p w:rsidR="003D4F04" w:rsidRDefault="003D4F04">
            <w:pPr>
              <w:spacing w:after="0"/>
              <w:jc w:val="center"/>
              <w:rPr>
                <w:rFonts w:ascii="Times New Roman" w:hAnsi="Times New Roman" w:cs="Times New Roman"/>
                <w:b/>
                <w:sz w:val="24"/>
                <w:szCs w:val="24"/>
              </w:rPr>
            </w:pPr>
            <w:r>
              <w:rPr>
                <w:rFonts w:ascii="Times New Roman" w:hAnsi="Times New Roman" w:cs="Times New Roman"/>
                <w:b/>
                <w:sz w:val="24"/>
                <w:szCs w:val="24"/>
              </w:rPr>
              <w:t>Учреждения, предприятия</w:t>
            </w:r>
          </w:p>
          <w:p w:rsidR="003D4F04" w:rsidRDefault="003D4F04">
            <w:pPr>
              <w:spacing w:after="0"/>
              <w:jc w:val="center"/>
              <w:rPr>
                <w:rFonts w:ascii="Times New Roman" w:hAnsi="Times New Roman" w:cs="Times New Roman"/>
                <w:b/>
                <w:sz w:val="24"/>
                <w:szCs w:val="24"/>
              </w:rPr>
            </w:pPr>
            <w:r>
              <w:rPr>
                <w:rFonts w:ascii="Times New Roman" w:hAnsi="Times New Roman" w:cs="Times New Roman"/>
                <w:b/>
                <w:sz w:val="24"/>
                <w:szCs w:val="24"/>
              </w:rPr>
              <w:t>сооружения</w:t>
            </w:r>
          </w:p>
        </w:tc>
        <w:tc>
          <w:tcPr>
            <w:tcW w:w="2126" w:type="dxa"/>
            <w:tcBorders>
              <w:top w:val="single" w:sz="2" w:space="0" w:color="auto"/>
              <w:left w:val="single" w:sz="2" w:space="0" w:color="auto"/>
              <w:bottom w:val="single" w:sz="2" w:space="0" w:color="auto"/>
              <w:right w:val="single" w:sz="2" w:space="0" w:color="auto"/>
            </w:tcBorders>
            <w:vAlign w:val="center"/>
            <w:hideMark/>
          </w:tcPr>
          <w:p w:rsidR="003D4F04" w:rsidRDefault="003D4F04">
            <w:pPr>
              <w:spacing w:after="0"/>
              <w:jc w:val="center"/>
              <w:rPr>
                <w:rFonts w:ascii="Times New Roman" w:hAnsi="Times New Roman" w:cs="Times New Roman"/>
                <w:b/>
                <w:sz w:val="24"/>
                <w:szCs w:val="24"/>
              </w:rPr>
            </w:pPr>
            <w:r>
              <w:rPr>
                <w:rFonts w:ascii="Times New Roman" w:hAnsi="Times New Roman" w:cs="Times New Roman"/>
                <w:b/>
                <w:sz w:val="24"/>
                <w:szCs w:val="24"/>
              </w:rPr>
              <w:t>Единица</w:t>
            </w:r>
          </w:p>
          <w:p w:rsidR="003D4F04" w:rsidRDefault="003D4F04">
            <w:pPr>
              <w:spacing w:after="0"/>
              <w:jc w:val="center"/>
              <w:rPr>
                <w:rFonts w:ascii="Times New Roman" w:hAnsi="Times New Roman" w:cs="Times New Roman"/>
                <w:b/>
                <w:sz w:val="24"/>
                <w:szCs w:val="24"/>
              </w:rPr>
            </w:pPr>
            <w:r>
              <w:rPr>
                <w:rFonts w:ascii="Times New Roman" w:hAnsi="Times New Roman" w:cs="Times New Roman"/>
                <w:b/>
                <w:sz w:val="24"/>
                <w:szCs w:val="24"/>
              </w:rPr>
              <w:t>измерения</w:t>
            </w:r>
          </w:p>
        </w:tc>
        <w:tc>
          <w:tcPr>
            <w:tcW w:w="4868" w:type="dxa"/>
            <w:tcBorders>
              <w:top w:val="single" w:sz="2" w:space="0" w:color="auto"/>
              <w:left w:val="single" w:sz="2" w:space="0" w:color="auto"/>
              <w:bottom w:val="single" w:sz="2" w:space="0" w:color="auto"/>
              <w:right w:val="single" w:sz="2" w:space="0" w:color="auto"/>
            </w:tcBorders>
            <w:vAlign w:val="center"/>
            <w:hideMark/>
          </w:tcPr>
          <w:p w:rsidR="003D4F04" w:rsidRDefault="003D4F04">
            <w:pPr>
              <w:spacing w:after="0"/>
              <w:jc w:val="center"/>
              <w:rPr>
                <w:rFonts w:ascii="Times New Roman" w:hAnsi="Times New Roman" w:cs="Times New Roman"/>
                <w:b/>
                <w:sz w:val="24"/>
                <w:szCs w:val="24"/>
              </w:rPr>
            </w:pPr>
            <w:r>
              <w:rPr>
                <w:rFonts w:ascii="Times New Roman" w:hAnsi="Times New Roman" w:cs="Times New Roman"/>
                <w:b/>
                <w:sz w:val="24"/>
                <w:szCs w:val="24"/>
              </w:rPr>
              <w:t>Обеспеченность на 1000 жителей</w:t>
            </w:r>
          </w:p>
        </w:tc>
      </w:tr>
      <w:tr w:rsidR="003D4F04" w:rsidTr="003D4F04">
        <w:trPr>
          <w:trHeight w:val="552"/>
        </w:trPr>
        <w:tc>
          <w:tcPr>
            <w:tcW w:w="3071" w:type="dxa"/>
            <w:tcBorders>
              <w:top w:val="single" w:sz="2" w:space="0" w:color="auto"/>
              <w:left w:val="single" w:sz="2" w:space="0" w:color="auto"/>
              <w:bottom w:val="single" w:sz="2" w:space="0" w:color="auto"/>
              <w:right w:val="single" w:sz="2" w:space="0" w:color="auto"/>
            </w:tcBorders>
            <w:vAlign w:val="center"/>
            <w:hideMark/>
          </w:tcPr>
          <w:p w:rsidR="003D4F04" w:rsidRDefault="003D4F04">
            <w:pPr>
              <w:spacing w:after="0"/>
              <w:jc w:val="center"/>
              <w:rPr>
                <w:rFonts w:ascii="Times New Roman" w:hAnsi="Times New Roman" w:cs="Times New Roman"/>
                <w:sz w:val="24"/>
                <w:szCs w:val="24"/>
              </w:rPr>
            </w:pPr>
            <w:r>
              <w:rPr>
                <w:rFonts w:ascii="Times New Roman" w:hAnsi="Times New Roman" w:cs="Times New Roman"/>
                <w:sz w:val="24"/>
                <w:szCs w:val="24"/>
              </w:rPr>
              <w:t>Рыночный</w:t>
            </w:r>
          </w:p>
          <w:p w:rsidR="003D4F04" w:rsidRDefault="003D4F04">
            <w:pPr>
              <w:spacing w:after="0"/>
              <w:jc w:val="center"/>
              <w:rPr>
                <w:rFonts w:ascii="Times New Roman" w:hAnsi="Times New Roman" w:cs="Times New Roman"/>
                <w:sz w:val="24"/>
                <w:szCs w:val="24"/>
              </w:rPr>
            </w:pPr>
            <w:r>
              <w:rPr>
                <w:rFonts w:ascii="Times New Roman" w:hAnsi="Times New Roman" w:cs="Times New Roman"/>
                <w:sz w:val="24"/>
                <w:szCs w:val="24"/>
              </w:rPr>
              <w:t>комплекс/магазин</w:t>
            </w:r>
          </w:p>
          <w:p w:rsidR="003D4F04" w:rsidRDefault="003D4F04">
            <w:pPr>
              <w:spacing w:after="0"/>
              <w:jc w:val="center"/>
              <w:rPr>
                <w:rFonts w:ascii="Times New Roman" w:hAnsi="Times New Roman" w:cs="Times New Roman"/>
                <w:sz w:val="24"/>
                <w:szCs w:val="24"/>
              </w:rPr>
            </w:pPr>
            <w:r>
              <w:rPr>
                <w:rFonts w:ascii="Times New Roman" w:hAnsi="Times New Roman" w:cs="Times New Roman"/>
                <w:sz w:val="24"/>
                <w:szCs w:val="24"/>
              </w:rPr>
              <w:t>розничной торговли</w:t>
            </w:r>
          </w:p>
        </w:tc>
        <w:tc>
          <w:tcPr>
            <w:tcW w:w="2126" w:type="dxa"/>
            <w:tcBorders>
              <w:top w:val="single" w:sz="2" w:space="0" w:color="auto"/>
              <w:left w:val="single" w:sz="2" w:space="0" w:color="auto"/>
              <w:bottom w:val="single" w:sz="2" w:space="0" w:color="auto"/>
              <w:right w:val="single" w:sz="2" w:space="0" w:color="auto"/>
            </w:tcBorders>
            <w:vAlign w:val="center"/>
            <w:hideMark/>
          </w:tcPr>
          <w:p w:rsidR="003D4F04" w:rsidRDefault="003D4F04">
            <w:pPr>
              <w:spacing w:after="0"/>
              <w:jc w:val="center"/>
              <w:rPr>
                <w:rFonts w:ascii="Times New Roman" w:hAnsi="Times New Roman" w:cs="Times New Roman"/>
                <w:sz w:val="24"/>
                <w:szCs w:val="24"/>
              </w:rPr>
            </w:pPr>
            <w:r>
              <w:rPr>
                <w:rFonts w:ascii="Times New Roman" w:hAnsi="Times New Roman" w:cs="Times New Roman"/>
                <w:sz w:val="24"/>
                <w:szCs w:val="24"/>
              </w:rPr>
              <w:t>м</w:t>
            </w:r>
            <w:proofErr w:type="gramStart"/>
            <w:r>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торг.</w:t>
            </w:r>
          </w:p>
          <w:p w:rsidR="003D4F04" w:rsidRDefault="003D4F04">
            <w:pPr>
              <w:spacing w:after="0"/>
              <w:jc w:val="center"/>
              <w:rPr>
                <w:rFonts w:ascii="Times New Roman" w:hAnsi="Times New Roman" w:cs="Times New Roman"/>
                <w:sz w:val="24"/>
                <w:szCs w:val="24"/>
              </w:rPr>
            </w:pPr>
            <w:r>
              <w:rPr>
                <w:rFonts w:ascii="Times New Roman" w:hAnsi="Times New Roman" w:cs="Times New Roman"/>
                <w:sz w:val="24"/>
                <w:szCs w:val="24"/>
              </w:rPr>
              <w:t>площади</w:t>
            </w:r>
          </w:p>
        </w:tc>
        <w:tc>
          <w:tcPr>
            <w:tcW w:w="4868" w:type="dxa"/>
            <w:tcBorders>
              <w:top w:val="single" w:sz="2" w:space="0" w:color="auto"/>
              <w:left w:val="single" w:sz="2" w:space="0" w:color="auto"/>
              <w:bottom w:val="single" w:sz="2" w:space="0" w:color="auto"/>
              <w:right w:val="single" w:sz="2" w:space="0" w:color="auto"/>
            </w:tcBorders>
            <w:vAlign w:val="center"/>
            <w:hideMark/>
          </w:tcPr>
          <w:p w:rsidR="003D4F04" w:rsidRDefault="003D4F04">
            <w:pPr>
              <w:spacing w:after="0"/>
              <w:jc w:val="center"/>
              <w:rPr>
                <w:rFonts w:ascii="Times New Roman" w:hAnsi="Times New Roman" w:cs="Times New Roman"/>
                <w:sz w:val="24"/>
                <w:szCs w:val="24"/>
              </w:rPr>
            </w:pPr>
            <w:r>
              <w:rPr>
                <w:rFonts w:ascii="Times New Roman" w:hAnsi="Times New Roman" w:cs="Times New Roman"/>
                <w:sz w:val="24"/>
                <w:szCs w:val="24"/>
              </w:rPr>
              <w:t>30</w:t>
            </w:r>
          </w:p>
        </w:tc>
      </w:tr>
    </w:tbl>
    <w:p w:rsidR="003D4F04" w:rsidRDefault="003D4F04" w:rsidP="003D4F04">
      <w:pPr>
        <w:pStyle w:val="af3"/>
        <w:spacing w:after="0" w:line="276" w:lineRule="auto"/>
        <w:ind w:left="-567" w:right="-285" w:firstLine="709"/>
        <w:jc w:val="both"/>
        <w:rPr>
          <w:rFonts w:ascii="Times New Roman" w:hAnsi="Times New Roman" w:cs="Times New Roman"/>
          <w:sz w:val="24"/>
          <w:szCs w:val="24"/>
        </w:rPr>
      </w:pPr>
    </w:p>
    <w:p w:rsidR="003D4F04" w:rsidRDefault="003D4F04" w:rsidP="003D4F04">
      <w:pPr>
        <w:pStyle w:val="af3"/>
        <w:spacing w:after="0" w:line="276" w:lineRule="auto"/>
        <w:ind w:left="-567" w:right="-285" w:firstLine="709"/>
        <w:jc w:val="both"/>
        <w:rPr>
          <w:rFonts w:ascii="Times New Roman" w:hAnsi="Times New Roman" w:cs="Times New Roman"/>
          <w:sz w:val="24"/>
          <w:szCs w:val="24"/>
          <w:lang w:eastAsia="ru-RU"/>
        </w:rPr>
      </w:pPr>
      <w:r>
        <w:rPr>
          <w:rFonts w:ascii="Times New Roman" w:hAnsi="Times New Roman" w:cs="Times New Roman"/>
          <w:sz w:val="24"/>
          <w:szCs w:val="24"/>
        </w:rPr>
        <w:t xml:space="preserve">Показатель </w:t>
      </w:r>
      <w:proofErr w:type="gramStart"/>
      <w:r>
        <w:rPr>
          <w:rFonts w:ascii="Times New Roman" w:hAnsi="Times New Roman" w:cs="Times New Roman"/>
          <w:sz w:val="24"/>
          <w:szCs w:val="24"/>
        </w:rPr>
        <w:t>территориальной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доступности</w:t>
      </w:r>
      <w:r>
        <w:rPr>
          <w:rFonts w:ascii="Times New Roman" w:hAnsi="Times New Roman" w:cs="Times New Roman"/>
          <w:sz w:val="24"/>
          <w:szCs w:val="24"/>
          <w:lang w:eastAsia="ru-RU"/>
        </w:rPr>
        <w:t>объекта</w:t>
      </w:r>
      <w:proofErr w:type="spellEnd"/>
      <w:r>
        <w:rPr>
          <w:rFonts w:ascii="Times New Roman" w:hAnsi="Times New Roman" w:cs="Times New Roman"/>
          <w:sz w:val="24"/>
          <w:szCs w:val="24"/>
          <w:lang w:eastAsia="ru-RU"/>
        </w:rPr>
        <w:t xml:space="preserve"> нормируется условием расположения как минимум одного объекта в границах административного центра муниципального образования.</w:t>
      </w:r>
    </w:p>
    <w:p w:rsidR="003D4F04" w:rsidRDefault="003D4F04" w:rsidP="003D4F04">
      <w:pPr>
        <w:pStyle w:val="af3"/>
        <w:spacing w:after="0" w:line="276" w:lineRule="auto"/>
        <w:ind w:left="-567" w:right="-285" w:firstLine="709"/>
        <w:jc w:val="both"/>
        <w:rPr>
          <w:rFonts w:ascii="Times New Roman" w:eastAsia="Times New Roman" w:hAnsi="Times New Roman" w:cs="Times New Roman"/>
          <w:b/>
          <w:sz w:val="24"/>
          <w:szCs w:val="24"/>
          <w:lang w:eastAsia="ru-RU"/>
        </w:rPr>
      </w:pPr>
    </w:p>
    <w:p w:rsidR="003D4F04" w:rsidRDefault="003D4F04" w:rsidP="003D4F04">
      <w:pPr>
        <w:pStyle w:val="1"/>
        <w:spacing w:after="120"/>
        <w:ind w:left="-567" w:right="-284"/>
        <w:rPr>
          <w:rFonts w:eastAsia="Times New Roman" w:cs="Times New Roman"/>
          <w:sz w:val="24"/>
          <w:szCs w:val="24"/>
          <w:lang w:eastAsia="ru-RU"/>
        </w:rPr>
      </w:pPr>
      <w:bookmarkStart w:id="251" w:name="_Toc407698389"/>
      <w:bookmarkStart w:id="252" w:name="_Toc398730208"/>
      <w:r>
        <w:rPr>
          <w:rFonts w:eastAsia="Times New Roman" w:cs="Times New Roman"/>
          <w:b w:val="0"/>
          <w:sz w:val="24"/>
          <w:szCs w:val="24"/>
          <w:lang w:eastAsia="ru-RU"/>
        </w:rPr>
        <w:t>4.</w:t>
      </w:r>
      <w:r>
        <w:rPr>
          <w:rFonts w:eastAsia="Times New Roman" w:cs="Times New Roman"/>
          <w:sz w:val="24"/>
          <w:szCs w:val="24"/>
          <w:lang w:eastAsia="ru-RU"/>
        </w:rPr>
        <w:t xml:space="preserve">11 Виды объектов местного значения МО </w:t>
      </w:r>
      <w:proofErr w:type="spellStart"/>
      <w:r>
        <w:rPr>
          <w:rFonts w:eastAsia="Times New Roman" w:cs="Times New Roman"/>
          <w:sz w:val="24"/>
          <w:szCs w:val="24"/>
          <w:lang w:eastAsia="ru-RU"/>
        </w:rPr>
        <w:t>Тимашевскийсельсовет</w:t>
      </w:r>
      <w:proofErr w:type="spellEnd"/>
      <w:r>
        <w:rPr>
          <w:rFonts w:eastAsia="Times New Roman" w:cs="Times New Roman"/>
          <w:sz w:val="24"/>
          <w:szCs w:val="24"/>
          <w:lang w:eastAsia="ru-RU"/>
        </w:rPr>
        <w:t xml:space="preserve"> в области деятельности органов местного самоуправления:</w:t>
      </w:r>
      <w:bookmarkEnd w:id="249"/>
      <w:bookmarkEnd w:id="250"/>
      <w:bookmarkEnd w:id="251"/>
      <w:bookmarkEnd w:id="252"/>
    </w:p>
    <w:p w:rsidR="003D4F04" w:rsidRDefault="003D4F04" w:rsidP="003D4F04">
      <w:pPr>
        <w:pStyle w:val="af3"/>
        <w:keepNext/>
        <w:keepLines/>
        <w:numPr>
          <w:ilvl w:val="0"/>
          <w:numId w:val="30"/>
        </w:numPr>
        <w:spacing w:after="0" w:line="276" w:lineRule="auto"/>
        <w:ind w:right="-285"/>
        <w:jc w:val="both"/>
        <w:outlineLvl w:val="2"/>
        <w:rPr>
          <w:rFonts w:ascii="Times New Roman" w:eastAsia="Times New Roman" w:hAnsi="Times New Roman" w:cs="Times New Roman"/>
          <w:b/>
          <w:vanish/>
          <w:sz w:val="24"/>
          <w:szCs w:val="24"/>
          <w:lang w:eastAsia="ru-RU"/>
        </w:rPr>
      </w:pPr>
      <w:bookmarkStart w:id="253" w:name="_Toc395705869"/>
      <w:bookmarkStart w:id="254" w:name="_Toc398730209"/>
      <w:bookmarkStart w:id="255" w:name="_Toc407698390"/>
      <w:bookmarkStart w:id="256" w:name="_Toc395172419"/>
      <w:bookmarkStart w:id="257" w:name="_Toc395705872"/>
      <w:bookmarkEnd w:id="253"/>
      <w:bookmarkEnd w:id="254"/>
      <w:bookmarkEnd w:id="255"/>
    </w:p>
    <w:p w:rsidR="003D4F04" w:rsidRDefault="003D4F04" w:rsidP="003D4F04">
      <w:pPr>
        <w:pStyle w:val="af3"/>
        <w:keepNext/>
        <w:keepLines/>
        <w:numPr>
          <w:ilvl w:val="0"/>
          <w:numId w:val="30"/>
        </w:numPr>
        <w:spacing w:after="0" w:line="276" w:lineRule="auto"/>
        <w:ind w:right="-285"/>
        <w:jc w:val="both"/>
        <w:outlineLvl w:val="2"/>
        <w:rPr>
          <w:rFonts w:ascii="Times New Roman" w:eastAsia="Times New Roman" w:hAnsi="Times New Roman" w:cs="Times New Roman"/>
          <w:b/>
          <w:vanish/>
          <w:sz w:val="24"/>
          <w:szCs w:val="24"/>
          <w:lang w:eastAsia="ru-RU"/>
        </w:rPr>
      </w:pPr>
      <w:bookmarkStart w:id="258" w:name="_Toc398730210"/>
      <w:bookmarkStart w:id="259" w:name="_Toc407698391"/>
      <w:bookmarkEnd w:id="258"/>
      <w:bookmarkEnd w:id="259"/>
    </w:p>
    <w:p w:rsidR="003D4F04" w:rsidRDefault="003D4F04" w:rsidP="003D4F04">
      <w:pPr>
        <w:pStyle w:val="af3"/>
        <w:keepNext/>
        <w:keepLines/>
        <w:numPr>
          <w:ilvl w:val="0"/>
          <w:numId w:val="30"/>
        </w:numPr>
        <w:spacing w:after="0" w:line="276" w:lineRule="auto"/>
        <w:ind w:right="-285"/>
        <w:jc w:val="both"/>
        <w:outlineLvl w:val="2"/>
        <w:rPr>
          <w:rFonts w:ascii="Times New Roman" w:eastAsia="Times New Roman" w:hAnsi="Times New Roman" w:cs="Times New Roman"/>
          <w:b/>
          <w:vanish/>
          <w:sz w:val="24"/>
          <w:szCs w:val="24"/>
          <w:lang w:eastAsia="ru-RU"/>
        </w:rPr>
      </w:pPr>
      <w:bookmarkStart w:id="260" w:name="_Toc398730211"/>
      <w:bookmarkStart w:id="261" w:name="_Toc407698392"/>
      <w:bookmarkEnd w:id="260"/>
      <w:bookmarkEnd w:id="261"/>
    </w:p>
    <w:p w:rsidR="003D4F04" w:rsidRDefault="003D4F04" w:rsidP="003D4F04">
      <w:pPr>
        <w:pStyle w:val="af3"/>
        <w:keepNext/>
        <w:keepLines/>
        <w:numPr>
          <w:ilvl w:val="1"/>
          <w:numId w:val="30"/>
        </w:numPr>
        <w:spacing w:after="0" w:line="276" w:lineRule="auto"/>
        <w:ind w:right="-285"/>
        <w:jc w:val="both"/>
        <w:outlineLvl w:val="2"/>
        <w:rPr>
          <w:rFonts w:ascii="Times New Roman" w:eastAsia="Times New Roman" w:hAnsi="Times New Roman" w:cs="Times New Roman"/>
          <w:b/>
          <w:vanish/>
          <w:sz w:val="24"/>
          <w:szCs w:val="24"/>
          <w:lang w:eastAsia="ru-RU"/>
        </w:rPr>
      </w:pPr>
      <w:bookmarkStart w:id="262" w:name="_Toc398730212"/>
      <w:bookmarkStart w:id="263" w:name="_Toc407698393"/>
      <w:bookmarkEnd w:id="262"/>
      <w:bookmarkEnd w:id="263"/>
    </w:p>
    <w:p w:rsidR="003D4F04" w:rsidRDefault="003D4F04" w:rsidP="003D4F04">
      <w:pPr>
        <w:pStyle w:val="3"/>
        <w:numPr>
          <w:ilvl w:val="2"/>
          <w:numId w:val="30"/>
        </w:numPr>
        <w:spacing w:after="120"/>
        <w:ind w:left="-567" w:right="-284" w:firstLine="709"/>
        <w:rPr>
          <w:rFonts w:eastAsia="Times New Roman" w:cs="Times New Roman"/>
          <w:sz w:val="24"/>
          <w:lang w:eastAsia="ru-RU"/>
        </w:rPr>
      </w:pPr>
      <w:bookmarkStart w:id="264" w:name="_Toc407698394"/>
      <w:bookmarkStart w:id="265" w:name="_Toc398730213"/>
      <w:r>
        <w:rPr>
          <w:rFonts w:eastAsia="Times New Roman" w:cs="Times New Roman"/>
          <w:sz w:val="24"/>
          <w:lang w:eastAsia="ru-RU"/>
        </w:rPr>
        <w:t xml:space="preserve">Здания, строения и сооружения, необходимые для обеспечения осуществления полномочий органами местного самоуправления МО </w:t>
      </w:r>
      <w:proofErr w:type="spellStart"/>
      <w:r>
        <w:rPr>
          <w:rFonts w:eastAsia="Times New Roman" w:cs="Times New Roman"/>
          <w:sz w:val="24"/>
          <w:lang w:eastAsia="ru-RU"/>
        </w:rPr>
        <w:t>Тимашевскийсельсовет</w:t>
      </w:r>
      <w:bookmarkEnd w:id="256"/>
      <w:bookmarkEnd w:id="257"/>
      <w:bookmarkEnd w:id="264"/>
      <w:bookmarkEnd w:id="265"/>
      <w:proofErr w:type="spellEnd"/>
    </w:p>
    <w:tbl>
      <w:tblPr>
        <w:tblW w:w="9930"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123"/>
        <w:gridCol w:w="2970"/>
        <w:gridCol w:w="2837"/>
      </w:tblGrid>
      <w:tr w:rsidR="003D4F04" w:rsidTr="003D4F04">
        <w:trPr>
          <w:trHeight w:val="567"/>
        </w:trPr>
        <w:tc>
          <w:tcPr>
            <w:tcW w:w="4121" w:type="dxa"/>
            <w:tcBorders>
              <w:top w:val="single" w:sz="6" w:space="0" w:color="auto"/>
              <w:left w:val="single" w:sz="6" w:space="0" w:color="auto"/>
              <w:bottom w:val="single" w:sz="6" w:space="0" w:color="auto"/>
              <w:right w:val="single" w:sz="6" w:space="0" w:color="auto"/>
            </w:tcBorders>
            <w:vAlign w:val="center"/>
            <w:hideMark/>
          </w:tcPr>
          <w:p w:rsidR="003D4F04" w:rsidRDefault="003D4F04">
            <w:pPr>
              <w:widowControl w:val="0"/>
              <w:spacing w:after="0"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Учреждения и предприятия обслуживания</w:t>
            </w:r>
          </w:p>
        </w:tc>
        <w:tc>
          <w:tcPr>
            <w:tcW w:w="2968" w:type="dxa"/>
            <w:tcBorders>
              <w:top w:val="single" w:sz="6" w:space="0" w:color="auto"/>
              <w:left w:val="single" w:sz="6" w:space="0" w:color="auto"/>
              <w:bottom w:val="single" w:sz="6" w:space="0" w:color="auto"/>
              <w:right w:val="single" w:sz="6" w:space="0" w:color="auto"/>
            </w:tcBorders>
            <w:vAlign w:val="center"/>
            <w:hideMark/>
          </w:tcPr>
          <w:p w:rsidR="003D4F04" w:rsidRDefault="003D4F04">
            <w:pPr>
              <w:widowControl w:val="0"/>
              <w:spacing w:after="0"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Показатель</w:t>
            </w:r>
          </w:p>
        </w:tc>
        <w:tc>
          <w:tcPr>
            <w:tcW w:w="2835" w:type="dxa"/>
            <w:tcBorders>
              <w:top w:val="single" w:sz="6" w:space="0" w:color="auto"/>
              <w:left w:val="single" w:sz="6" w:space="0" w:color="auto"/>
              <w:bottom w:val="single" w:sz="6" w:space="0" w:color="auto"/>
              <w:right w:val="single" w:sz="6" w:space="0" w:color="auto"/>
            </w:tcBorders>
            <w:vAlign w:val="center"/>
            <w:hideMark/>
          </w:tcPr>
          <w:p w:rsidR="003D4F04" w:rsidRDefault="003D4F04">
            <w:pPr>
              <w:widowControl w:val="0"/>
              <w:spacing w:after="0" w:line="276" w:lineRule="auto"/>
              <w:contextualSpacing/>
              <w:jc w:val="center"/>
              <w:rPr>
                <w:rFonts w:ascii="Times New Roman" w:hAnsi="Times New Roman" w:cs="Times New Roman"/>
                <w:b/>
                <w:spacing w:val="-2"/>
                <w:sz w:val="24"/>
                <w:szCs w:val="24"/>
              </w:rPr>
            </w:pPr>
            <w:r>
              <w:rPr>
                <w:rFonts w:ascii="Times New Roman" w:hAnsi="Times New Roman" w:cs="Times New Roman"/>
                <w:b/>
                <w:spacing w:val="-2"/>
                <w:sz w:val="24"/>
                <w:szCs w:val="24"/>
              </w:rPr>
              <w:t>Размеры земельных участков</w:t>
            </w:r>
          </w:p>
        </w:tc>
      </w:tr>
      <w:tr w:rsidR="003D4F04" w:rsidTr="003D4F04">
        <w:trPr>
          <w:trHeight w:val="555"/>
        </w:trPr>
        <w:tc>
          <w:tcPr>
            <w:tcW w:w="4121" w:type="dxa"/>
            <w:tcBorders>
              <w:top w:val="single" w:sz="6" w:space="0" w:color="auto"/>
              <w:left w:val="single" w:sz="6" w:space="0" w:color="auto"/>
              <w:bottom w:val="single" w:sz="6" w:space="0" w:color="auto"/>
              <w:right w:val="single" w:sz="6" w:space="0" w:color="auto"/>
            </w:tcBorders>
            <w:hideMark/>
          </w:tcPr>
          <w:p w:rsidR="003D4F04" w:rsidRDefault="003D4F04">
            <w:pPr>
              <w:spacing w:after="0"/>
              <w:jc w:val="center"/>
              <w:rPr>
                <w:rFonts w:ascii="Times New Roman" w:hAnsi="Times New Roman" w:cs="Times New Roman"/>
                <w:sz w:val="24"/>
                <w:szCs w:val="24"/>
              </w:rPr>
            </w:pPr>
            <w:r>
              <w:rPr>
                <w:rFonts w:ascii="Times New Roman" w:hAnsi="Times New Roman" w:cs="Times New Roman"/>
                <w:sz w:val="24"/>
                <w:szCs w:val="24"/>
              </w:rPr>
              <w:t>Центр местного</w:t>
            </w:r>
          </w:p>
          <w:p w:rsidR="003D4F04" w:rsidRDefault="003D4F04">
            <w:pPr>
              <w:spacing w:after="0"/>
              <w:jc w:val="center"/>
              <w:rPr>
                <w:rFonts w:ascii="Times New Roman" w:hAnsi="Times New Roman" w:cs="Times New Roman"/>
                <w:sz w:val="24"/>
                <w:szCs w:val="24"/>
              </w:rPr>
            </w:pPr>
            <w:r>
              <w:rPr>
                <w:rFonts w:ascii="Times New Roman" w:hAnsi="Times New Roman" w:cs="Times New Roman"/>
                <w:sz w:val="24"/>
                <w:szCs w:val="24"/>
              </w:rPr>
              <w:t>самоуправления</w:t>
            </w:r>
          </w:p>
        </w:tc>
        <w:tc>
          <w:tcPr>
            <w:tcW w:w="2968" w:type="dxa"/>
            <w:tcBorders>
              <w:top w:val="single" w:sz="6" w:space="0" w:color="auto"/>
              <w:left w:val="single" w:sz="6" w:space="0" w:color="auto"/>
              <w:bottom w:val="single" w:sz="6" w:space="0" w:color="auto"/>
              <w:right w:val="single" w:sz="6" w:space="0" w:color="auto"/>
            </w:tcBorders>
            <w:hideMark/>
          </w:tcPr>
          <w:p w:rsidR="003D4F04" w:rsidRDefault="003D4F04">
            <w:pPr>
              <w:spacing w:after="0"/>
              <w:jc w:val="center"/>
              <w:rPr>
                <w:rFonts w:ascii="Times New Roman" w:hAnsi="Times New Roman" w:cs="Times New Roman"/>
                <w:sz w:val="24"/>
                <w:szCs w:val="24"/>
              </w:rPr>
            </w:pPr>
            <w:r>
              <w:rPr>
                <w:rFonts w:ascii="Times New Roman" w:hAnsi="Times New Roman" w:cs="Times New Roman"/>
                <w:sz w:val="24"/>
                <w:szCs w:val="24"/>
              </w:rPr>
              <w:t>1 на МО</w:t>
            </w:r>
          </w:p>
        </w:tc>
        <w:tc>
          <w:tcPr>
            <w:tcW w:w="2835" w:type="dxa"/>
            <w:tcBorders>
              <w:top w:val="single" w:sz="6" w:space="0" w:color="auto"/>
              <w:left w:val="single" w:sz="6" w:space="0" w:color="auto"/>
              <w:bottom w:val="single" w:sz="6" w:space="0" w:color="auto"/>
              <w:right w:val="single" w:sz="6" w:space="0" w:color="auto"/>
            </w:tcBorders>
            <w:hideMark/>
          </w:tcPr>
          <w:p w:rsidR="003D4F04" w:rsidRDefault="003D4F04">
            <w:pPr>
              <w:widowControl w:val="0"/>
              <w:spacing w:after="0"/>
              <w:jc w:val="center"/>
              <w:rPr>
                <w:rFonts w:ascii="Times New Roman" w:hAnsi="Times New Roman" w:cs="Times New Roman"/>
                <w:sz w:val="24"/>
                <w:szCs w:val="24"/>
              </w:rPr>
            </w:pPr>
            <w:r>
              <w:rPr>
                <w:rFonts w:ascii="Times New Roman" w:hAnsi="Times New Roman" w:cs="Times New Roman"/>
                <w:sz w:val="24"/>
                <w:szCs w:val="24"/>
              </w:rPr>
              <w:t>0,1 га на объект</w:t>
            </w:r>
          </w:p>
        </w:tc>
      </w:tr>
      <w:tr w:rsidR="003D4F04" w:rsidTr="003D4F04">
        <w:trPr>
          <w:trHeight w:val="273"/>
        </w:trPr>
        <w:tc>
          <w:tcPr>
            <w:tcW w:w="4121" w:type="dxa"/>
            <w:tcBorders>
              <w:top w:val="single" w:sz="6" w:space="0" w:color="auto"/>
              <w:left w:val="single" w:sz="6" w:space="0" w:color="auto"/>
              <w:bottom w:val="single" w:sz="6" w:space="0" w:color="auto"/>
              <w:right w:val="single" w:sz="6" w:space="0" w:color="auto"/>
            </w:tcBorders>
            <w:hideMark/>
          </w:tcPr>
          <w:p w:rsidR="003D4F04" w:rsidRDefault="003D4F04">
            <w:pPr>
              <w:spacing w:after="0"/>
              <w:jc w:val="center"/>
              <w:rPr>
                <w:rFonts w:ascii="Times New Roman" w:hAnsi="Times New Roman" w:cs="Times New Roman"/>
                <w:sz w:val="24"/>
                <w:szCs w:val="24"/>
              </w:rPr>
            </w:pPr>
            <w:r>
              <w:rPr>
                <w:rFonts w:ascii="Times New Roman" w:hAnsi="Times New Roman" w:cs="Times New Roman"/>
                <w:sz w:val="24"/>
                <w:szCs w:val="24"/>
              </w:rPr>
              <w:t>Архив</w:t>
            </w:r>
          </w:p>
        </w:tc>
        <w:tc>
          <w:tcPr>
            <w:tcW w:w="2968" w:type="dxa"/>
            <w:tcBorders>
              <w:top w:val="single" w:sz="6" w:space="0" w:color="auto"/>
              <w:left w:val="single" w:sz="6" w:space="0" w:color="auto"/>
              <w:bottom w:val="single" w:sz="6" w:space="0" w:color="auto"/>
              <w:right w:val="single" w:sz="6" w:space="0" w:color="auto"/>
            </w:tcBorders>
            <w:hideMark/>
          </w:tcPr>
          <w:p w:rsidR="003D4F04" w:rsidRDefault="003D4F04">
            <w:pPr>
              <w:spacing w:after="0"/>
              <w:jc w:val="center"/>
              <w:rPr>
                <w:rFonts w:ascii="Times New Roman" w:hAnsi="Times New Roman" w:cs="Times New Roman"/>
                <w:sz w:val="24"/>
                <w:szCs w:val="24"/>
              </w:rPr>
            </w:pPr>
            <w:r>
              <w:rPr>
                <w:rFonts w:ascii="Times New Roman" w:hAnsi="Times New Roman" w:cs="Times New Roman"/>
                <w:sz w:val="24"/>
                <w:szCs w:val="24"/>
              </w:rPr>
              <w:t>1 на МО</w:t>
            </w:r>
          </w:p>
        </w:tc>
        <w:tc>
          <w:tcPr>
            <w:tcW w:w="2835" w:type="dxa"/>
            <w:tcBorders>
              <w:top w:val="single" w:sz="6" w:space="0" w:color="auto"/>
              <w:left w:val="single" w:sz="6" w:space="0" w:color="auto"/>
              <w:bottom w:val="single" w:sz="6" w:space="0" w:color="auto"/>
              <w:right w:val="single" w:sz="6" w:space="0" w:color="auto"/>
            </w:tcBorders>
            <w:hideMark/>
          </w:tcPr>
          <w:p w:rsidR="003D4F04" w:rsidRDefault="003D4F04">
            <w:pPr>
              <w:widowControl w:val="0"/>
              <w:spacing w:after="0"/>
              <w:jc w:val="center"/>
              <w:rPr>
                <w:rFonts w:ascii="Times New Roman" w:hAnsi="Times New Roman" w:cs="Times New Roman"/>
                <w:sz w:val="24"/>
                <w:szCs w:val="24"/>
              </w:rPr>
            </w:pPr>
            <w:r>
              <w:rPr>
                <w:rFonts w:ascii="Times New Roman" w:hAnsi="Times New Roman" w:cs="Times New Roman"/>
                <w:sz w:val="24"/>
                <w:szCs w:val="24"/>
              </w:rPr>
              <w:t>–</w:t>
            </w:r>
          </w:p>
        </w:tc>
      </w:tr>
    </w:tbl>
    <w:p w:rsidR="003D4F04" w:rsidRDefault="003D4F04" w:rsidP="003D4F04">
      <w:pPr>
        <w:spacing w:after="0" w:line="276" w:lineRule="auto"/>
        <w:jc w:val="both"/>
        <w:rPr>
          <w:rFonts w:ascii="Times New Roman" w:hAnsi="Times New Roman" w:cs="Times New Roman"/>
          <w:sz w:val="24"/>
          <w:szCs w:val="24"/>
        </w:rPr>
      </w:pP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Зоны обслуживания центра местного самоуправления и архива соответствует территории муниципального образования. Располагать следует в границах административного центра муниципального образования.</w:t>
      </w:r>
    </w:p>
    <w:p w:rsidR="003D4F04" w:rsidRDefault="003D4F04" w:rsidP="003D4F04">
      <w:pPr>
        <w:rPr>
          <w:rFonts w:ascii="Times New Roman" w:hAnsi="Times New Roman" w:cs="Times New Roman"/>
          <w:sz w:val="24"/>
          <w:szCs w:val="24"/>
        </w:rPr>
      </w:pPr>
      <w:r>
        <w:rPr>
          <w:rFonts w:ascii="Times New Roman" w:hAnsi="Times New Roman" w:cs="Times New Roman"/>
          <w:sz w:val="24"/>
          <w:szCs w:val="24"/>
        </w:rPr>
        <w:br w:type="page"/>
      </w:r>
    </w:p>
    <w:p w:rsidR="003D4F04" w:rsidRDefault="003D4F04" w:rsidP="003D4F04">
      <w:pPr>
        <w:pStyle w:val="2"/>
        <w:ind w:firstLine="210"/>
      </w:pPr>
      <w:bookmarkStart w:id="266" w:name="_Toc407698395"/>
      <w:bookmarkStart w:id="267" w:name="_Toc398730214"/>
      <w:bookmarkStart w:id="268" w:name="_Toc398630480"/>
      <w:bookmarkStart w:id="269" w:name="_Toc396212473"/>
      <w:r>
        <w:lastRenderedPageBreak/>
        <w:t>Часть 3. «ПРАВИЛА И ОБЛАСТЬ ПРИМЕНЕНИЯ»</w:t>
      </w:r>
      <w:bookmarkEnd w:id="266"/>
      <w:bookmarkEnd w:id="267"/>
      <w:bookmarkEnd w:id="268"/>
      <w:bookmarkEnd w:id="269"/>
    </w:p>
    <w:p w:rsidR="003D4F04" w:rsidRDefault="003D4F04" w:rsidP="003D4F04">
      <w:pPr>
        <w:spacing w:after="0" w:line="276" w:lineRule="auto"/>
        <w:ind w:left="-567" w:right="-285" w:firstLine="709"/>
        <w:jc w:val="both"/>
        <w:rPr>
          <w:rFonts w:ascii="Times New Roman" w:hAnsi="Times New Roman" w:cs="Times New Roman"/>
          <w:sz w:val="24"/>
          <w:szCs w:val="24"/>
        </w:rPr>
      </w:pP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 xml:space="preserve"> Нормативы градостроительного проектирования МО </w:t>
      </w:r>
      <w:proofErr w:type="spellStart"/>
      <w:r>
        <w:rPr>
          <w:rFonts w:ascii="Times New Roman" w:hAnsi="Times New Roman" w:cs="Times New Roman"/>
          <w:sz w:val="24"/>
          <w:szCs w:val="24"/>
        </w:rPr>
        <w:t>Тимашевскийсельсовет</w:t>
      </w:r>
      <w:proofErr w:type="spellEnd"/>
      <w:r>
        <w:rPr>
          <w:rFonts w:ascii="Times New Roman" w:hAnsi="Times New Roman" w:cs="Times New Roman"/>
          <w:sz w:val="24"/>
          <w:szCs w:val="24"/>
        </w:rPr>
        <w:t xml:space="preserve"> - нормативный правовой акт,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w:t>
      </w:r>
    </w:p>
    <w:p w:rsidR="003D4F04" w:rsidRDefault="003D4F04" w:rsidP="003D4F04">
      <w:pPr>
        <w:spacing w:after="0" w:line="276" w:lineRule="auto"/>
        <w:ind w:left="-567" w:right="-285" w:firstLine="709"/>
        <w:jc w:val="both"/>
        <w:rPr>
          <w:rFonts w:ascii="Times New Roman" w:hAnsi="Times New Roman" w:cs="Times New Roman"/>
          <w:color w:val="C0504D" w:themeColor="accent2"/>
          <w:sz w:val="24"/>
          <w:szCs w:val="24"/>
        </w:rPr>
      </w:pPr>
      <w:r>
        <w:rPr>
          <w:rFonts w:ascii="Times New Roman" w:hAnsi="Times New Roman" w:cs="Times New Roman"/>
          <w:sz w:val="24"/>
          <w:szCs w:val="24"/>
        </w:rPr>
        <w:t xml:space="preserve">Действие настоящих нормативов распространяется на территорию МО </w:t>
      </w:r>
      <w:proofErr w:type="spellStart"/>
      <w:r>
        <w:rPr>
          <w:rFonts w:ascii="Times New Roman" w:hAnsi="Times New Roman" w:cs="Times New Roman"/>
          <w:sz w:val="24"/>
          <w:szCs w:val="24"/>
        </w:rPr>
        <w:t>Тимашевскийсельсовет</w:t>
      </w:r>
      <w:proofErr w:type="spellEnd"/>
      <w:r>
        <w:rPr>
          <w:rFonts w:ascii="Times New Roman" w:hAnsi="Times New Roman" w:cs="Times New Roman"/>
          <w:sz w:val="24"/>
          <w:szCs w:val="24"/>
        </w:rPr>
        <w:t xml:space="preserve"> в границах, утвержденных Законом Оренбургской области от </w:t>
      </w:r>
      <w:r>
        <w:rPr>
          <w:rFonts w:ascii="Times New Roman" w:hAnsi="Times New Roman" w:cs="Times New Roman"/>
          <w:color w:val="000000" w:themeColor="text1"/>
          <w:sz w:val="24"/>
          <w:szCs w:val="24"/>
        </w:rPr>
        <w:t>09.03.2005 г. N 1910/347-III-ОЗ.</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Местные нормативы градостроительного проектирования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Настоящие нормативы подлежат применению при подготовке и корректировке (внесении изменений и дополнений) в дальнейшем следующих видов градостроительной документации МО </w:t>
      </w:r>
      <w:proofErr w:type="spellStart"/>
      <w:r>
        <w:rPr>
          <w:rFonts w:ascii="Times New Roman" w:hAnsi="Times New Roman" w:cs="Times New Roman"/>
          <w:sz w:val="24"/>
          <w:szCs w:val="24"/>
        </w:rPr>
        <w:t>Тимашевскийсельсовет</w:t>
      </w:r>
      <w:proofErr w:type="spellEnd"/>
      <w:r>
        <w:rPr>
          <w:rFonts w:ascii="Times New Roman" w:hAnsi="Times New Roman" w:cs="Times New Roman"/>
          <w:sz w:val="24"/>
          <w:szCs w:val="24"/>
        </w:rPr>
        <w:t>:</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генерального плана;</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документации по планировке территории;</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правил землепользования и застройки.</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 xml:space="preserve">Помимо вышеуказанных документов местные нормативы градостроительного проектирования подлежат применению органом местного самоуправления при осуществлении контроля проектных решений документации любого уровня касаемо объектов местного значения МО </w:t>
      </w:r>
      <w:proofErr w:type="spellStart"/>
      <w:r>
        <w:rPr>
          <w:rFonts w:ascii="Times New Roman" w:hAnsi="Times New Roman" w:cs="Times New Roman"/>
          <w:sz w:val="24"/>
          <w:szCs w:val="24"/>
        </w:rPr>
        <w:t>Тимашевскийсельсовет</w:t>
      </w:r>
      <w:proofErr w:type="spellEnd"/>
      <w:r>
        <w:rPr>
          <w:rFonts w:ascii="Times New Roman" w:hAnsi="Times New Roman" w:cs="Times New Roman"/>
          <w:sz w:val="24"/>
          <w:szCs w:val="24"/>
        </w:rPr>
        <w:t xml:space="preserve"> относящимися к областям, определённым законом «О градостроительной деятельности на территории Оренбургской области»:</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 виды объектов местного значения в области транспорта, автомобильных дорог местного значения в границах населенных пунктов: остановки общественного транспорта; автобусные парки; автомобильные дороги местного значения в границах населенных пунктов и объекты дорожной деятельности на таких автомобильных дорогах, в том числе искусственные сооружения (мосты, путепроводы, трубопроводы, тоннели, эстакады, подсобные сооружения);</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 виды объектов местного значения в области предупреждения чрезвычайных ситуаций и ликвидации их последствий: объекты инженерной защиты и гидротехнические сооружения в границах населенных пунктов; объекты аварийно-спасательной службы и (или) аварийно-спасательных формирований;</w:t>
      </w:r>
    </w:p>
    <w:p w:rsidR="003D4F04" w:rsidRDefault="003D4F04" w:rsidP="003D4F04">
      <w:pPr>
        <w:spacing w:after="0" w:line="276" w:lineRule="auto"/>
        <w:ind w:left="-567" w:right="-285"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виды объектов местного значения в области образования: дошкольные образовательные организации (за исключением организаций, подлежащих отображению на схеме территориального планирования Оренбургской области и </w:t>
      </w:r>
      <w:proofErr w:type="spellStart"/>
      <w:r>
        <w:rPr>
          <w:rFonts w:ascii="Times New Roman" w:hAnsi="Times New Roman" w:cs="Times New Roman"/>
          <w:sz w:val="24"/>
          <w:szCs w:val="24"/>
        </w:rPr>
        <w:t>Сакмарского</w:t>
      </w:r>
      <w:proofErr w:type="spellEnd"/>
      <w:r>
        <w:rPr>
          <w:rFonts w:ascii="Times New Roman" w:hAnsi="Times New Roman" w:cs="Times New Roman"/>
          <w:sz w:val="24"/>
          <w:szCs w:val="24"/>
        </w:rPr>
        <w:t xml:space="preserve"> района); общеобразовательные организации (за исключением организаций, подлежащих отображению на схемах территориального планирования Оренбургской области и </w:t>
      </w:r>
      <w:proofErr w:type="spellStart"/>
      <w:r>
        <w:rPr>
          <w:rFonts w:ascii="Times New Roman" w:hAnsi="Times New Roman" w:cs="Times New Roman"/>
          <w:sz w:val="24"/>
          <w:szCs w:val="24"/>
        </w:rPr>
        <w:t>Сакмарского</w:t>
      </w:r>
      <w:proofErr w:type="spellEnd"/>
      <w:r>
        <w:rPr>
          <w:rFonts w:ascii="Times New Roman" w:hAnsi="Times New Roman" w:cs="Times New Roman"/>
          <w:sz w:val="24"/>
          <w:szCs w:val="24"/>
        </w:rPr>
        <w:t xml:space="preserve"> района);  образовательные организации дополнительного образования детей (за исключением организаций, подлежащих отображению на схемах территориального планирования Оренбургской области и </w:t>
      </w:r>
      <w:proofErr w:type="spellStart"/>
      <w:r>
        <w:rPr>
          <w:rFonts w:ascii="Times New Roman" w:hAnsi="Times New Roman" w:cs="Times New Roman"/>
          <w:sz w:val="24"/>
          <w:szCs w:val="24"/>
        </w:rPr>
        <w:t>Сакмарского</w:t>
      </w:r>
      <w:proofErr w:type="spellEnd"/>
      <w:r>
        <w:rPr>
          <w:rFonts w:ascii="Times New Roman" w:hAnsi="Times New Roman" w:cs="Times New Roman"/>
          <w:sz w:val="24"/>
          <w:szCs w:val="24"/>
        </w:rPr>
        <w:t xml:space="preserve"> района);</w:t>
      </w:r>
      <w:proofErr w:type="gramEnd"/>
      <w:r>
        <w:rPr>
          <w:rFonts w:ascii="Times New Roman" w:hAnsi="Times New Roman" w:cs="Times New Roman"/>
          <w:sz w:val="24"/>
          <w:szCs w:val="24"/>
        </w:rPr>
        <w:t xml:space="preserve"> негосударственные организации высшего образования; </w:t>
      </w:r>
    </w:p>
    <w:p w:rsidR="003D4F04" w:rsidRDefault="003D4F04" w:rsidP="003D4F04">
      <w:pPr>
        <w:spacing w:after="0" w:line="276" w:lineRule="auto"/>
        <w:ind w:left="-567" w:right="-285"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виды объектов местного значения в области физической культуры, массового спорта и отдыха, туризма: здания и сооружения для развития  физической культуры и массового спорта; здания и сооружения для проведения поселковых, сельских, городских официальных </w:t>
      </w:r>
      <w:r>
        <w:rPr>
          <w:rFonts w:ascii="Times New Roman" w:hAnsi="Times New Roman" w:cs="Times New Roman"/>
          <w:sz w:val="24"/>
          <w:szCs w:val="24"/>
        </w:rPr>
        <w:lastRenderedPageBreak/>
        <w:t>физкультурно-оздоровительных и спортивных мероприятий; туристические базы, гостиницы, мотели, кемпинги, базы отдыха, параметры которых устанавливаются заданием на разработку генерального плана: пляжи, купальни, аквапарки, парки развлечений;</w:t>
      </w:r>
      <w:proofErr w:type="gramEnd"/>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 виды объектов местного значения в области жилищного строительства: муниципальный жилищный фонд, в том числе специализированный;</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 виды объектов местного значения в области развития инженерной инфраструктуры, сбора, вывоза, утилизации и переработки бытовых промышленных отходов и мусора: объекты электро-, тепл</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газо-, водоснабжения, водоотведения, связи и снабжения населения топливом, за исключением объектов, указанных в абзаце втором пункта 7 приложения 1 и абзаце втором пункта 5 приложения 2 к закону «О градостроительной деятельности на территории Оренбургской области»; объекты для сбора и вывоза бытовых отходов и мусора, необходимые для обеспечения полномочий органов местного самоуправления; </w:t>
      </w:r>
      <w:proofErr w:type="gramStart"/>
      <w:r>
        <w:rPr>
          <w:rFonts w:ascii="Times New Roman" w:hAnsi="Times New Roman" w:cs="Times New Roman"/>
          <w:sz w:val="24"/>
          <w:szCs w:val="24"/>
        </w:rPr>
        <w:t xml:space="preserve">объекты для сбора, вывоза, утилизации и переработки бытовых отходов - свалки, полигоны бытовых отходов, объекты по переработке бытовых и биологических отходов, необходимые для обеспечения полномочий органов местного самоуправления, за исключением объектов, указанных в абзаце третьем пункта 7 приложения 1 и абзаце третьем пункта 5 приложения 2 к закону «О градостроительной деятельности на территории Оренбургской области»; </w:t>
      </w:r>
      <w:proofErr w:type="gramEnd"/>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 виды объектов местного значения в области организации ритуальных услуг: места погребения; здания и сооружения организаций ритуального обслуживания;</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 xml:space="preserve">– виды объектов местного значения в области промышленности, агропромышленного комплекса, логистики и коммунально-складского хозяйства: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органов местного самоуправления,  или решение о создании которых принимает орган местного самоуправления; гаражи, паркинги, многоэтажные стоянки, относящиеся к муниципальной собственности; логистические центры, комплексы, складские территории, параметры которых устанавливаются заданием на разработку генерального плана; </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 xml:space="preserve">– виды объектов местного значения,  в области культуры и искусства: объекты культурного наследия местного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 находящиеся на территории сельсовета, включенные в единый государственный реестр объектов культурного наследия (памятников истории и культуры) народов Российской Федерации; </w:t>
      </w:r>
      <w:proofErr w:type="gramStart"/>
      <w:r>
        <w:rPr>
          <w:rFonts w:ascii="Times New Roman" w:hAnsi="Times New Roman" w:cs="Times New Roman"/>
          <w:sz w:val="24"/>
          <w:szCs w:val="24"/>
        </w:rPr>
        <w:t>Дома культуры, кинотеатры, центры досуга населения, библиотеки; парки культуры и отдыха; музеи, объекты для развития местного народного художественного творчества и промыслов;</w:t>
      </w:r>
      <w:proofErr w:type="gramEnd"/>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 виды объектов местного значения в области благоустройства и озеленения территории, использования, охраны, защиты, воспроизводства городских лесов: лесничества, лесопарки на землях поселений, населенных пунктов, на которых расположены городские леса; парки, скверы, бульвары, набережные в границах населенных пунктов;</w:t>
      </w:r>
    </w:p>
    <w:p w:rsidR="003D4F04" w:rsidRDefault="003D4F04" w:rsidP="003D4F04">
      <w:pPr>
        <w:spacing w:after="0" w:line="276" w:lineRule="auto"/>
        <w:ind w:left="-567" w:right="-285" w:firstLine="709"/>
        <w:jc w:val="both"/>
        <w:rPr>
          <w:rFonts w:ascii="Times New Roman" w:hAnsi="Times New Roman" w:cs="Times New Roman"/>
          <w:sz w:val="24"/>
          <w:szCs w:val="24"/>
        </w:rPr>
      </w:pPr>
      <w:proofErr w:type="gramStart"/>
      <w:r>
        <w:rPr>
          <w:rFonts w:ascii="Times New Roman" w:hAnsi="Times New Roman" w:cs="Times New Roman"/>
          <w:sz w:val="24"/>
          <w:szCs w:val="24"/>
        </w:rPr>
        <w:t>– виды объектов местного значения в области связи, общественного питания, торговли, бытового и коммунального обслуживания: здания и сооружения, параметры которых устанавливаются заданием на разработку генерального плана, в том числе: отделения связи; объекты торговли; предприятия общественного питания; рыночные комплексы; предприятия бытового обслуживания; предприятия коммунального обслуживания (химчистки, прачечные, бани), относящиеся к муниципальной собственности сельсовета;</w:t>
      </w:r>
      <w:proofErr w:type="gramEnd"/>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lastRenderedPageBreak/>
        <w:t>– виды объектов местного значения в области деятельности органов местного самоуправления: здания, строения и сооружения, необходимые для обеспечения осуществления полномочий органами местного самоуправления;</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 xml:space="preserve">Орган местного самоуправления МО </w:t>
      </w:r>
      <w:proofErr w:type="spellStart"/>
      <w:r>
        <w:rPr>
          <w:rFonts w:ascii="Times New Roman" w:hAnsi="Times New Roman" w:cs="Times New Roman"/>
          <w:sz w:val="24"/>
          <w:szCs w:val="24"/>
        </w:rPr>
        <w:t>Тимашевскийсельсовет</w:t>
      </w:r>
      <w:proofErr w:type="spellEnd"/>
      <w:r>
        <w:rPr>
          <w:rFonts w:ascii="Times New Roman" w:hAnsi="Times New Roman" w:cs="Times New Roman"/>
          <w:sz w:val="24"/>
          <w:szCs w:val="24"/>
        </w:rPr>
        <w:t xml:space="preserve"> обязан осуществлять проверку проектных решений градостроительной и иной документации на соответствие утверждённым местным нормативам градостроительного проектирования.</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Действия по проверке проектных решений на соответствие настоящим нормативам включают в себя:</w:t>
      </w:r>
    </w:p>
    <w:p w:rsidR="003D4F04" w:rsidRDefault="003D4F04" w:rsidP="003D4F04">
      <w:pPr>
        <w:spacing w:after="0" w:line="276" w:lineRule="auto"/>
        <w:ind w:left="-567" w:right="-285"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проверка соответствия планируемых, реконструируемых объектов капитального строительства перечню объектов допустимых к размещению в установленных генеральным планом, правилами землепользования и застройки МО </w:t>
      </w:r>
      <w:proofErr w:type="spellStart"/>
      <w:r>
        <w:rPr>
          <w:rFonts w:ascii="Times New Roman" w:hAnsi="Times New Roman" w:cs="Times New Roman"/>
          <w:sz w:val="24"/>
          <w:szCs w:val="24"/>
        </w:rPr>
        <w:t>Тимашевскийсельсовет</w:t>
      </w:r>
      <w:proofErr w:type="spellEnd"/>
      <w:r>
        <w:rPr>
          <w:rFonts w:ascii="Times New Roman" w:hAnsi="Times New Roman" w:cs="Times New Roman"/>
          <w:sz w:val="24"/>
          <w:szCs w:val="24"/>
        </w:rPr>
        <w:t xml:space="preserve"> соответственно функциональных и территориальных зонах;</w:t>
      </w:r>
      <w:proofErr w:type="gramEnd"/>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softHyphen/>
        <w:t>– оценка параметров планируемых, реконструируемых объектов местного значения на предмет соответствия установленным показателям нормативной обеспеченности населения данными видами объектов;</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 оценка, с использованием картографических материалов, расстояния от планируемых, реконструируемых объектов местного значения до наиболее удалённых жилых домов: это расстояние не должно превышать установленного в данных нормативах показателя максимально допустимого уровня территориальной доступности таких объектов. В случае нормирования радиуса обслуживания, необходимо удостовериться, что в зону действия (обусловленную максимальным радиусом обслуживания) планируемого, реконструируемого объекта местного значения, попадают все объекты, на которые направленна его деятельность.</w:t>
      </w:r>
    </w:p>
    <w:p w:rsidR="003D4F04" w:rsidRDefault="003D4F04" w:rsidP="003D4F04">
      <w:pPr>
        <w:spacing w:after="0" w:line="276" w:lineRule="auto"/>
        <w:ind w:left="-567" w:right="-285" w:firstLine="709"/>
        <w:jc w:val="both"/>
        <w:rPr>
          <w:rFonts w:ascii="Times New Roman" w:hAnsi="Times New Roman" w:cs="Times New Roman"/>
          <w:sz w:val="24"/>
          <w:szCs w:val="24"/>
        </w:rPr>
      </w:pPr>
      <w:proofErr w:type="gramStart"/>
      <w:r>
        <w:rPr>
          <w:rFonts w:ascii="Times New Roman" w:hAnsi="Times New Roman" w:cs="Times New Roman"/>
          <w:sz w:val="24"/>
          <w:szCs w:val="24"/>
        </w:rPr>
        <w:t>Местные нормативы градостроительного проектирования имеют приоритет перед региональными нормативами градостроительного проектирования Оренбургской области в случае, если расчетные показатели обеспечения благоприятных условий жизнедеятельности человека, содержащиеся в местных нормативах градостроительного проектирования, выше уровня соответствующих расчетных показателей, содержащихся в региональных нормативах градостроительного проектирования.</w:t>
      </w:r>
      <w:proofErr w:type="gramEnd"/>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При отсутствии в местных нормативах градостроительного проектирования расчетных показателей, содержащихся в региональных нормативах градостроительного проектирования, применяются, в случае необходимости, расчетные показатели региональных нормативов градостроительного проектирования Оренбургской области.</w:t>
      </w:r>
    </w:p>
    <w:p w:rsidR="003D4F04" w:rsidRDefault="003D4F04" w:rsidP="003D4F0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 xml:space="preserve">Местные нормативы градостроительного проектирования обязательны для соблюдения всеми субъектами градостроительных отношений на территории муниципального образования </w:t>
      </w:r>
      <w:proofErr w:type="spellStart"/>
      <w:r>
        <w:rPr>
          <w:rFonts w:ascii="Times New Roman" w:hAnsi="Times New Roman" w:cs="Times New Roman"/>
          <w:sz w:val="24"/>
          <w:szCs w:val="24"/>
        </w:rPr>
        <w:t>ТимашевскийсельсоветСакмарского</w:t>
      </w:r>
      <w:proofErr w:type="spellEnd"/>
      <w:r>
        <w:rPr>
          <w:rFonts w:ascii="Times New Roman" w:hAnsi="Times New Roman" w:cs="Times New Roman"/>
          <w:sz w:val="24"/>
          <w:szCs w:val="24"/>
        </w:rPr>
        <w:t xml:space="preserve"> района Оренбургской области.</w:t>
      </w:r>
    </w:p>
    <w:p w:rsidR="003D4F04" w:rsidRDefault="003D4F04" w:rsidP="003D4F04">
      <w:pPr>
        <w:spacing w:after="0" w:line="276" w:lineRule="auto"/>
        <w:ind w:left="-567" w:right="-285" w:firstLine="709"/>
        <w:jc w:val="both"/>
        <w:rPr>
          <w:rFonts w:ascii="Times New Roman" w:hAnsi="Times New Roman" w:cs="Times New Roman"/>
          <w:sz w:val="24"/>
          <w:szCs w:val="24"/>
        </w:rPr>
      </w:pPr>
    </w:p>
    <w:p w:rsidR="003D4F04" w:rsidRDefault="003D4F04" w:rsidP="003D4F04">
      <w:pPr>
        <w:spacing w:after="0" w:line="276" w:lineRule="auto"/>
        <w:ind w:left="-567" w:right="-285" w:firstLine="709"/>
        <w:jc w:val="both"/>
        <w:rPr>
          <w:rFonts w:ascii="Times New Roman" w:hAnsi="Times New Roman" w:cs="Times New Roman"/>
          <w:sz w:val="24"/>
          <w:szCs w:val="24"/>
        </w:rPr>
      </w:pPr>
    </w:p>
    <w:p w:rsidR="003D4F04" w:rsidRDefault="003D4F04" w:rsidP="003D4F04">
      <w:pPr>
        <w:spacing w:after="0" w:line="276" w:lineRule="auto"/>
        <w:ind w:left="-567" w:right="-285" w:firstLine="709"/>
        <w:jc w:val="both"/>
        <w:rPr>
          <w:rFonts w:ascii="Times New Roman" w:hAnsi="Times New Roman" w:cs="Times New Roman"/>
          <w:sz w:val="24"/>
          <w:szCs w:val="24"/>
        </w:rPr>
      </w:pPr>
    </w:p>
    <w:p w:rsidR="003D4F04" w:rsidRDefault="003D4F04" w:rsidP="003D4F04">
      <w:pPr>
        <w:ind w:right="-285"/>
        <w:rPr>
          <w:rFonts w:ascii="Times New Roman" w:hAnsi="Times New Roman" w:cs="Times New Roman"/>
          <w:sz w:val="24"/>
          <w:szCs w:val="24"/>
        </w:rPr>
      </w:pPr>
    </w:p>
    <w:p w:rsidR="006E02D4" w:rsidRDefault="006E02D4"/>
    <w:sectPr w:rsidR="006E02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2">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3">
    <w:nsid w:val="06341D40"/>
    <w:multiLevelType w:val="multilevel"/>
    <w:tmpl w:val="C63A23CA"/>
    <w:lvl w:ilvl="0">
      <w:start w:val="2"/>
      <w:numFmt w:val="decimal"/>
      <w:lvlText w:val="%1"/>
      <w:lvlJc w:val="left"/>
      <w:pPr>
        <w:ind w:left="600" w:hanging="600"/>
      </w:pPr>
    </w:lvl>
    <w:lvl w:ilvl="1">
      <w:start w:val="9"/>
      <w:numFmt w:val="decimal"/>
      <w:lvlText w:val="%1.%2"/>
      <w:lvlJc w:val="left"/>
      <w:pPr>
        <w:ind w:left="1129" w:hanging="600"/>
      </w:pPr>
    </w:lvl>
    <w:lvl w:ilvl="2">
      <w:start w:val="1"/>
      <w:numFmt w:val="decimal"/>
      <w:lvlText w:val="%1.%2.%3"/>
      <w:lvlJc w:val="left"/>
      <w:pPr>
        <w:ind w:left="1778" w:hanging="720"/>
      </w:pPr>
    </w:lvl>
    <w:lvl w:ilvl="3">
      <w:start w:val="1"/>
      <w:numFmt w:val="decimal"/>
      <w:lvlText w:val="%1.%2.%3.%4"/>
      <w:lvlJc w:val="left"/>
      <w:pPr>
        <w:ind w:left="2667" w:hanging="1080"/>
      </w:pPr>
    </w:lvl>
    <w:lvl w:ilvl="4">
      <w:start w:val="1"/>
      <w:numFmt w:val="decimal"/>
      <w:lvlText w:val="%1.%2.%3.%4.%5"/>
      <w:lvlJc w:val="left"/>
      <w:pPr>
        <w:ind w:left="3196" w:hanging="1080"/>
      </w:pPr>
    </w:lvl>
    <w:lvl w:ilvl="5">
      <w:start w:val="1"/>
      <w:numFmt w:val="decimal"/>
      <w:lvlText w:val="%1.%2.%3.%4.%5.%6"/>
      <w:lvlJc w:val="left"/>
      <w:pPr>
        <w:ind w:left="4085" w:hanging="1440"/>
      </w:pPr>
    </w:lvl>
    <w:lvl w:ilvl="6">
      <w:start w:val="1"/>
      <w:numFmt w:val="decimal"/>
      <w:lvlText w:val="%1.%2.%3.%4.%5.%6.%7"/>
      <w:lvlJc w:val="left"/>
      <w:pPr>
        <w:ind w:left="4614" w:hanging="1440"/>
      </w:pPr>
    </w:lvl>
    <w:lvl w:ilvl="7">
      <w:start w:val="1"/>
      <w:numFmt w:val="decimal"/>
      <w:lvlText w:val="%1.%2.%3.%4.%5.%6.%7.%8"/>
      <w:lvlJc w:val="left"/>
      <w:pPr>
        <w:ind w:left="5503" w:hanging="1800"/>
      </w:pPr>
    </w:lvl>
    <w:lvl w:ilvl="8">
      <w:start w:val="1"/>
      <w:numFmt w:val="decimal"/>
      <w:lvlText w:val="%1.%2.%3.%4.%5.%6.%7.%8.%9"/>
      <w:lvlJc w:val="left"/>
      <w:pPr>
        <w:ind w:left="6392" w:hanging="2160"/>
      </w:pPr>
    </w:lvl>
  </w:abstractNum>
  <w:abstractNum w:abstractNumId="4">
    <w:nsid w:val="10610418"/>
    <w:multiLevelType w:val="multilevel"/>
    <w:tmpl w:val="89201874"/>
    <w:lvl w:ilvl="0">
      <w:start w:val="2"/>
      <w:numFmt w:val="decimal"/>
      <w:lvlText w:val="%1"/>
      <w:lvlJc w:val="left"/>
      <w:pPr>
        <w:ind w:left="600" w:hanging="600"/>
      </w:pPr>
    </w:lvl>
    <w:lvl w:ilvl="1">
      <w:start w:val="7"/>
      <w:numFmt w:val="decimal"/>
      <w:lvlText w:val="%1.%2"/>
      <w:lvlJc w:val="left"/>
      <w:pPr>
        <w:ind w:left="1129" w:hanging="600"/>
      </w:pPr>
    </w:lvl>
    <w:lvl w:ilvl="2">
      <w:start w:val="1"/>
      <w:numFmt w:val="decimal"/>
      <w:lvlText w:val="%1.%2.%3"/>
      <w:lvlJc w:val="left"/>
      <w:pPr>
        <w:ind w:left="1778" w:hanging="720"/>
      </w:pPr>
    </w:lvl>
    <w:lvl w:ilvl="3">
      <w:start w:val="1"/>
      <w:numFmt w:val="decimal"/>
      <w:lvlText w:val="%1.%2.%3.%4"/>
      <w:lvlJc w:val="left"/>
      <w:pPr>
        <w:ind w:left="2667" w:hanging="1080"/>
      </w:pPr>
    </w:lvl>
    <w:lvl w:ilvl="4">
      <w:start w:val="1"/>
      <w:numFmt w:val="decimal"/>
      <w:lvlText w:val="%1.%2.%3.%4.%5"/>
      <w:lvlJc w:val="left"/>
      <w:pPr>
        <w:ind w:left="3196" w:hanging="1080"/>
      </w:pPr>
    </w:lvl>
    <w:lvl w:ilvl="5">
      <w:start w:val="1"/>
      <w:numFmt w:val="decimal"/>
      <w:lvlText w:val="%1.%2.%3.%4.%5.%6"/>
      <w:lvlJc w:val="left"/>
      <w:pPr>
        <w:ind w:left="4085" w:hanging="1440"/>
      </w:pPr>
    </w:lvl>
    <w:lvl w:ilvl="6">
      <w:start w:val="1"/>
      <w:numFmt w:val="decimal"/>
      <w:lvlText w:val="%1.%2.%3.%4.%5.%6.%7"/>
      <w:lvlJc w:val="left"/>
      <w:pPr>
        <w:ind w:left="4614" w:hanging="1440"/>
      </w:pPr>
    </w:lvl>
    <w:lvl w:ilvl="7">
      <w:start w:val="1"/>
      <w:numFmt w:val="decimal"/>
      <w:lvlText w:val="%1.%2.%3.%4.%5.%6.%7.%8"/>
      <w:lvlJc w:val="left"/>
      <w:pPr>
        <w:ind w:left="5503" w:hanging="1800"/>
      </w:pPr>
    </w:lvl>
    <w:lvl w:ilvl="8">
      <w:start w:val="1"/>
      <w:numFmt w:val="decimal"/>
      <w:lvlText w:val="%1.%2.%3.%4.%5.%6.%7.%8.%9"/>
      <w:lvlJc w:val="left"/>
      <w:pPr>
        <w:ind w:left="6392" w:hanging="2160"/>
      </w:pPr>
    </w:lvl>
  </w:abstractNum>
  <w:abstractNum w:abstractNumId="5">
    <w:nsid w:val="150646EB"/>
    <w:multiLevelType w:val="multilevel"/>
    <w:tmpl w:val="AF26B636"/>
    <w:lvl w:ilvl="0">
      <w:start w:val="2"/>
      <w:numFmt w:val="decimal"/>
      <w:lvlText w:val="%1"/>
      <w:lvlJc w:val="left"/>
      <w:pPr>
        <w:ind w:left="600" w:hanging="600"/>
      </w:pPr>
    </w:lvl>
    <w:lvl w:ilvl="1">
      <w:start w:val="8"/>
      <w:numFmt w:val="decimal"/>
      <w:lvlText w:val="%1.%2"/>
      <w:lvlJc w:val="left"/>
      <w:pPr>
        <w:ind w:left="1129" w:hanging="600"/>
      </w:pPr>
    </w:lvl>
    <w:lvl w:ilvl="2">
      <w:start w:val="1"/>
      <w:numFmt w:val="decimal"/>
      <w:lvlText w:val="%1.%2.%3"/>
      <w:lvlJc w:val="left"/>
      <w:pPr>
        <w:ind w:left="1778" w:hanging="720"/>
      </w:pPr>
    </w:lvl>
    <w:lvl w:ilvl="3">
      <w:start w:val="1"/>
      <w:numFmt w:val="decimal"/>
      <w:lvlText w:val="%1.%2.%3.%4"/>
      <w:lvlJc w:val="left"/>
      <w:pPr>
        <w:ind w:left="2667" w:hanging="1080"/>
      </w:pPr>
    </w:lvl>
    <w:lvl w:ilvl="4">
      <w:start w:val="1"/>
      <w:numFmt w:val="decimal"/>
      <w:lvlText w:val="%1.%2.%3.%4.%5"/>
      <w:lvlJc w:val="left"/>
      <w:pPr>
        <w:ind w:left="3196" w:hanging="1080"/>
      </w:pPr>
    </w:lvl>
    <w:lvl w:ilvl="5">
      <w:start w:val="1"/>
      <w:numFmt w:val="decimal"/>
      <w:lvlText w:val="%1.%2.%3.%4.%5.%6"/>
      <w:lvlJc w:val="left"/>
      <w:pPr>
        <w:ind w:left="4085" w:hanging="1440"/>
      </w:pPr>
    </w:lvl>
    <w:lvl w:ilvl="6">
      <w:start w:val="1"/>
      <w:numFmt w:val="decimal"/>
      <w:lvlText w:val="%1.%2.%3.%4.%5.%6.%7"/>
      <w:lvlJc w:val="left"/>
      <w:pPr>
        <w:ind w:left="4614" w:hanging="1440"/>
      </w:pPr>
    </w:lvl>
    <w:lvl w:ilvl="7">
      <w:start w:val="1"/>
      <w:numFmt w:val="decimal"/>
      <w:lvlText w:val="%1.%2.%3.%4.%5.%6.%7.%8"/>
      <w:lvlJc w:val="left"/>
      <w:pPr>
        <w:ind w:left="5503" w:hanging="1800"/>
      </w:pPr>
    </w:lvl>
    <w:lvl w:ilvl="8">
      <w:start w:val="1"/>
      <w:numFmt w:val="decimal"/>
      <w:lvlText w:val="%1.%2.%3.%4.%5.%6.%7.%8.%9"/>
      <w:lvlJc w:val="left"/>
      <w:pPr>
        <w:ind w:left="6392" w:hanging="2160"/>
      </w:pPr>
    </w:lvl>
  </w:abstractNum>
  <w:abstractNum w:abstractNumId="6">
    <w:nsid w:val="1C4D5D67"/>
    <w:multiLevelType w:val="multilevel"/>
    <w:tmpl w:val="EF820E80"/>
    <w:lvl w:ilvl="0">
      <w:start w:val="2"/>
      <w:numFmt w:val="decimal"/>
      <w:lvlText w:val="%1"/>
      <w:lvlJc w:val="left"/>
      <w:pPr>
        <w:ind w:left="750" w:hanging="750"/>
      </w:pPr>
    </w:lvl>
    <w:lvl w:ilvl="1">
      <w:start w:val="10"/>
      <w:numFmt w:val="decimal"/>
      <w:lvlText w:val="%1.%2"/>
      <w:lvlJc w:val="left"/>
      <w:pPr>
        <w:ind w:left="1279" w:hanging="750"/>
      </w:pPr>
    </w:lvl>
    <w:lvl w:ilvl="2">
      <w:start w:val="2"/>
      <w:numFmt w:val="decimal"/>
      <w:lvlText w:val="%1.%2.%3"/>
      <w:lvlJc w:val="left"/>
      <w:pPr>
        <w:ind w:left="1808" w:hanging="750"/>
      </w:pPr>
    </w:lvl>
    <w:lvl w:ilvl="3">
      <w:start w:val="1"/>
      <w:numFmt w:val="decimal"/>
      <w:lvlText w:val="%1.%2.%3.%4"/>
      <w:lvlJc w:val="left"/>
      <w:pPr>
        <w:ind w:left="2667" w:hanging="1080"/>
      </w:pPr>
    </w:lvl>
    <w:lvl w:ilvl="4">
      <w:start w:val="1"/>
      <w:numFmt w:val="decimal"/>
      <w:lvlText w:val="%1.%2.%3.%4.%5"/>
      <w:lvlJc w:val="left"/>
      <w:pPr>
        <w:ind w:left="3196" w:hanging="1080"/>
      </w:pPr>
    </w:lvl>
    <w:lvl w:ilvl="5">
      <w:start w:val="1"/>
      <w:numFmt w:val="decimal"/>
      <w:lvlText w:val="%1.%2.%3.%4.%5.%6"/>
      <w:lvlJc w:val="left"/>
      <w:pPr>
        <w:ind w:left="4085" w:hanging="1440"/>
      </w:pPr>
    </w:lvl>
    <w:lvl w:ilvl="6">
      <w:start w:val="1"/>
      <w:numFmt w:val="decimal"/>
      <w:lvlText w:val="%1.%2.%3.%4.%5.%6.%7"/>
      <w:lvlJc w:val="left"/>
      <w:pPr>
        <w:ind w:left="4614" w:hanging="1440"/>
      </w:pPr>
    </w:lvl>
    <w:lvl w:ilvl="7">
      <w:start w:val="1"/>
      <w:numFmt w:val="decimal"/>
      <w:lvlText w:val="%1.%2.%3.%4.%5.%6.%7.%8"/>
      <w:lvlJc w:val="left"/>
      <w:pPr>
        <w:ind w:left="5503" w:hanging="1800"/>
      </w:pPr>
    </w:lvl>
    <w:lvl w:ilvl="8">
      <w:start w:val="1"/>
      <w:numFmt w:val="decimal"/>
      <w:lvlText w:val="%1.%2.%3.%4.%5.%6.%7.%8.%9"/>
      <w:lvlJc w:val="left"/>
      <w:pPr>
        <w:ind w:left="6392" w:hanging="2160"/>
      </w:pPr>
    </w:lvl>
  </w:abstractNum>
  <w:abstractNum w:abstractNumId="7">
    <w:nsid w:val="226F389F"/>
    <w:multiLevelType w:val="multilevel"/>
    <w:tmpl w:val="B31CE25E"/>
    <w:lvl w:ilvl="0">
      <w:start w:val="1"/>
      <w:numFmt w:val="decimal"/>
      <w:lvlText w:val="%1."/>
      <w:lvlJc w:val="left"/>
      <w:pPr>
        <w:ind w:left="720" w:hanging="360"/>
      </w:pPr>
      <w:rPr>
        <w:rFonts w:ascii="Verdana" w:hAnsi="Verdana" w:cs="Times New Roman" w:hint="default"/>
        <w:b w:val="0"/>
        <w:color w:val="000000"/>
        <w:sz w:val="22"/>
        <w:szCs w:val="22"/>
      </w:rPr>
    </w:lvl>
    <w:lvl w:ilvl="1">
      <w:start w:val="1"/>
      <w:numFmt w:val="decimal"/>
      <w:isLgl/>
      <w:lvlText w:val="%1.%2."/>
      <w:lvlJc w:val="left"/>
      <w:pPr>
        <w:ind w:left="1069" w:hanging="360"/>
      </w:pPr>
      <w:rPr>
        <w:color w:val="000000"/>
      </w:rPr>
    </w:lvl>
    <w:lvl w:ilvl="2">
      <w:start w:val="1"/>
      <w:numFmt w:val="decimal"/>
      <w:isLgl/>
      <w:lvlText w:val="%1.%2.%3."/>
      <w:lvlJc w:val="left"/>
      <w:pPr>
        <w:ind w:left="720" w:hanging="720"/>
      </w:pPr>
      <w:rPr>
        <w:color w:val="000000"/>
      </w:rPr>
    </w:lvl>
    <w:lvl w:ilvl="3">
      <w:start w:val="1"/>
      <w:numFmt w:val="decimal"/>
      <w:isLgl/>
      <w:lvlText w:val="%1.%2.%3.%4."/>
      <w:lvlJc w:val="left"/>
      <w:pPr>
        <w:ind w:left="2127" w:hanging="720"/>
      </w:pPr>
      <w:rPr>
        <w:color w:val="000000"/>
      </w:rPr>
    </w:lvl>
    <w:lvl w:ilvl="4">
      <w:start w:val="1"/>
      <w:numFmt w:val="decimal"/>
      <w:isLgl/>
      <w:lvlText w:val="%1.%2.%3.%4.%5."/>
      <w:lvlJc w:val="left"/>
      <w:pPr>
        <w:ind w:left="2836" w:hanging="1080"/>
      </w:pPr>
      <w:rPr>
        <w:color w:val="000000"/>
      </w:rPr>
    </w:lvl>
    <w:lvl w:ilvl="5">
      <w:start w:val="1"/>
      <w:numFmt w:val="decimal"/>
      <w:isLgl/>
      <w:lvlText w:val="%1.%2.%3.%4.%5.%6."/>
      <w:lvlJc w:val="left"/>
      <w:pPr>
        <w:ind w:left="3185" w:hanging="1080"/>
      </w:pPr>
      <w:rPr>
        <w:color w:val="000000"/>
      </w:rPr>
    </w:lvl>
    <w:lvl w:ilvl="6">
      <w:start w:val="1"/>
      <w:numFmt w:val="decimal"/>
      <w:isLgl/>
      <w:lvlText w:val="%1.%2.%3.%4.%5.%6.%7."/>
      <w:lvlJc w:val="left"/>
      <w:pPr>
        <w:ind w:left="3894" w:hanging="1440"/>
      </w:pPr>
      <w:rPr>
        <w:color w:val="000000"/>
      </w:rPr>
    </w:lvl>
    <w:lvl w:ilvl="7">
      <w:start w:val="1"/>
      <w:numFmt w:val="decimal"/>
      <w:isLgl/>
      <w:lvlText w:val="%1.%2.%3.%4.%5.%6.%7.%8."/>
      <w:lvlJc w:val="left"/>
      <w:pPr>
        <w:ind w:left="4243" w:hanging="1440"/>
      </w:pPr>
      <w:rPr>
        <w:color w:val="000000"/>
      </w:rPr>
    </w:lvl>
    <w:lvl w:ilvl="8">
      <w:start w:val="1"/>
      <w:numFmt w:val="decimal"/>
      <w:isLgl/>
      <w:lvlText w:val="%1.%2.%3.%4.%5.%6.%7.%8.%9."/>
      <w:lvlJc w:val="left"/>
      <w:pPr>
        <w:ind w:left="4952" w:hanging="1800"/>
      </w:pPr>
      <w:rPr>
        <w:color w:val="000000"/>
      </w:rPr>
    </w:lvl>
  </w:abstractNum>
  <w:abstractNum w:abstractNumId="8">
    <w:nsid w:val="2390132A"/>
    <w:multiLevelType w:val="multilevel"/>
    <w:tmpl w:val="BA70DA2E"/>
    <w:lvl w:ilvl="0">
      <w:start w:val="2"/>
      <w:numFmt w:val="decimal"/>
      <w:lvlText w:val="%1"/>
      <w:lvlJc w:val="left"/>
      <w:pPr>
        <w:ind w:left="600" w:hanging="600"/>
      </w:pPr>
    </w:lvl>
    <w:lvl w:ilvl="1">
      <w:start w:val="5"/>
      <w:numFmt w:val="decimal"/>
      <w:lvlText w:val="%1.%2"/>
      <w:lvlJc w:val="left"/>
      <w:pPr>
        <w:ind w:left="1129" w:hanging="600"/>
      </w:pPr>
    </w:lvl>
    <w:lvl w:ilvl="2">
      <w:start w:val="1"/>
      <w:numFmt w:val="decimal"/>
      <w:lvlText w:val="%1.%2.%3"/>
      <w:lvlJc w:val="left"/>
      <w:pPr>
        <w:ind w:left="1778" w:hanging="720"/>
      </w:pPr>
    </w:lvl>
    <w:lvl w:ilvl="3">
      <w:start w:val="1"/>
      <w:numFmt w:val="decimal"/>
      <w:lvlText w:val="%1.%2.%3.%4"/>
      <w:lvlJc w:val="left"/>
      <w:pPr>
        <w:ind w:left="2667" w:hanging="1080"/>
      </w:pPr>
    </w:lvl>
    <w:lvl w:ilvl="4">
      <w:start w:val="1"/>
      <w:numFmt w:val="decimal"/>
      <w:lvlText w:val="%1.%2.%3.%4.%5"/>
      <w:lvlJc w:val="left"/>
      <w:pPr>
        <w:ind w:left="3196" w:hanging="1080"/>
      </w:pPr>
    </w:lvl>
    <w:lvl w:ilvl="5">
      <w:start w:val="1"/>
      <w:numFmt w:val="decimal"/>
      <w:lvlText w:val="%1.%2.%3.%4.%5.%6"/>
      <w:lvlJc w:val="left"/>
      <w:pPr>
        <w:ind w:left="4085" w:hanging="1440"/>
      </w:pPr>
    </w:lvl>
    <w:lvl w:ilvl="6">
      <w:start w:val="1"/>
      <w:numFmt w:val="decimal"/>
      <w:lvlText w:val="%1.%2.%3.%4.%5.%6.%7"/>
      <w:lvlJc w:val="left"/>
      <w:pPr>
        <w:ind w:left="4614" w:hanging="1440"/>
      </w:pPr>
    </w:lvl>
    <w:lvl w:ilvl="7">
      <w:start w:val="1"/>
      <w:numFmt w:val="decimal"/>
      <w:lvlText w:val="%1.%2.%3.%4.%5.%6.%7.%8"/>
      <w:lvlJc w:val="left"/>
      <w:pPr>
        <w:ind w:left="5503" w:hanging="1800"/>
      </w:pPr>
    </w:lvl>
    <w:lvl w:ilvl="8">
      <w:start w:val="1"/>
      <w:numFmt w:val="decimal"/>
      <w:lvlText w:val="%1.%2.%3.%4.%5.%6.%7.%8.%9"/>
      <w:lvlJc w:val="left"/>
      <w:pPr>
        <w:ind w:left="6392" w:hanging="2160"/>
      </w:pPr>
    </w:lvl>
  </w:abstractNum>
  <w:abstractNum w:abstractNumId="9">
    <w:nsid w:val="24116005"/>
    <w:multiLevelType w:val="multilevel"/>
    <w:tmpl w:val="C994CEA6"/>
    <w:lvl w:ilvl="0">
      <w:start w:val="2"/>
      <w:numFmt w:val="decimal"/>
      <w:lvlText w:val="%1"/>
      <w:lvlJc w:val="left"/>
      <w:pPr>
        <w:ind w:left="600" w:hanging="600"/>
      </w:pPr>
    </w:lvl>
    <w:lvl w:ilvl="1">
      <w:start w:val="4"/>
      <w:numFmt w:val="decimal"/>
      <w:lvlText w:val="%1.%2"/>
      <w:lvlJc w:val="left"/>
      <w:pPr>
        <w:ind w:left="1129" w:hanging="600"/>
      </w:pPr>
    </w:lvl>
    <w:lvl w:ilvl="2">
      <w:start w:val="1"/>
      <w:numFmt w:val="decimal"/>
      <w:lvlText w:val="%1.%2.%3"/>
      <w:lvlJc w:val="left"/>
      <w:pPr>
        <w:ind w:left="1778" w:hanging="720"/>
      </w:pPr>
    </w:lvl>
    <w:lvl w:ilvl="3">
      <w:start w:val="1"/>
      <w:numFmt w:val="decimal"/>
      <w:lvlText w:val="%1.%2.%3.%4"/>
      <w:lvlJc w:val="left"/>
      <w:pPr>
        <w:ind w:left="2667" w:hanging="1080"/>
      </w:pPr>
    </w:lvl>
    <w:lvl w:ilvl="4">
      <w:start w:val="1"/>
      <w:numFmt w:val="decimal"/>
      <w:lvlText w:val="%1.%2.%3.%4.%5"/>
      <w:lvlJc w:val="left"/>
      <w:pPr>
        <w:ind w:left="3196" w:hanging="1080"/>
      </w:pPr>
    </w:lvl>
    <w:lvl w:ilvl="5">
      <w:start w:val="1"/>
      <w:numFmt w:val="decimal"/>
      <w:lvlText w:val="%1.%2.%3.%4.%5.%6"/>
      <w:lvlJc w:val="left"/>
      <w:pPr>
        <w:ind w:left="4085" w:hanging="1440"/>
      </w:pPr>
    </w:lvl>
    <w:lvl w:ilvl="6">
      <w:start w:val="1"/>
      <w:numFmt w:val="decimal"/>
      <w:lvlText w:val="%1.%2.%3.%4.%5.%6.%7"/>
      <w:lvlJc w:val="left"/>
      <w:pPr>
        <w:ind w:left="4614" w:hanging="1440"/>
      </w:pPr>
    </w:lvl>
    <w:lvl w:ilvl="7">
      <w:start w:val="1"/>
      <w:numFmt w:val="decimal"/>
      <w:lvlText w:val="%1.%2.%3.%4.%5.%6.%7.%8"/>
      <w:lvlJc w:val="left"/>
      <w:pPr>
        <w:ind w:left="5503" w:hanging="1800"/>
      </w:pPr>
    </w:lvl>
    <w:lvl w:ilvl="8">
      <w:start w:val="1"/>
      <w:numFmt w:val="decimal"/>
      <w:lvlText w:val="%1.%2.%3.%4.%5.%6.%7.%8.%9"/>
      <w:lvlJc w:val="left"/>
      <w:pPr>
        <w:ind w:left="6392" w:hanging="2160"/>
      </w:pPr>
    </w:lvl>
  </w:abstractNum>
  <w:abstractNum w:abstractNumId="10">
    <w:nsid w:val="258A696C"/>
    <w:multiLevelType w:val="multilevel"/>
    <w:tmpl w:val="4B6E1D60"/>
    <w:lvl w:ilvl="0">
      <w:start w:val="2"/>
      <w:numFmt w:val="decimal"/>
      <w:lvlText w:val="%1."/>
      <w:lvlJc w:val="left"/>
      <w:pPr>
        <w:ind w:left="540" w:hanging="540"/>
      </w:pPr>
    </w:lvl>
    <w:lvl w:ilvl="1">
      <w:start w:val="1"/>
      <w:numFmt w:val="decimal"/>
      <w:lvlText w:val="%1.%2."/>
      <w:lvlJc w:val="left"/>
      <w:pPr>
        <w:ind w:left="1069" w:hanging="540"/>
      </w:pPr>
    </w:lvl>
    <w:lvl w:ilvl="2">
      <w:start w:val="1"/>
      <w:numFmt w:val="decimal"/>
      <w:lvlText w:val="%1.%2.%3."/>
      <w:lvlJc w:val="left"/>
      <w:pPr>
        <w:ind w:left="1778" w:hanging="720"/>
      </w:pPr>
    </w:lvl>
    <w:lvl w:ilvl="3">
      <w:start w:val="1"/>
      <w:numFmt w:val="decimal"/>
      <w:lvlText w:val="%1.%2.%3.%4."/>
      <w:lvlJc w:val="left"/>
      <w:pPr>
        <w:ind w:left="2307" w:hanging="720"/>
      </w:pPr>
    </w:lvl>
    <w:lvl w:ilvl="4">
      <w:start w:val="1"/>
      <w:numFmt w:val="decimal"/>
      <w:lvlText w:val="%1.%2.%3.%4.%5."/>
      <w:lvlJc w:val="left"/>
      <w:pPr>
        <w:ind w:left="3196" w:hanging="1080"/>
      </w:pPr>
    </w:lvl>
    <w:lvl w:ilvl="5">
      <w:start w:val="1"/>
      <w:numFmt w:val="decimal"/>
      <w:lvlText w:val="%1.%2.%3.%4.%5.%6."/>
      <w:lvlJc w:val="left"/>
      <w:pPr>
        <w:ind w:left="3725" w:hanging="1080"/>
      </w:pPr>
    </w:lvl>
    <w:lvl w:ilvl="6">
      <w:start w:val="1"/>
      <w:numFmt w:val="decimal"/>
      <w:lvlText w:val="%1.%2.%3.%4.%5.%6.%7."/>
      <w:lvlJc w:val="left"/>
      <w:pPr>
        <w:ind w:left="4614" w:hanging="1440"/>
      </w:pPr>
    </w:lvl>
    <w:lvl w:ilvl="7">
      <w:start w:val="1"/>
      <w:numFmt w:val="decimal"/>
      <w:lvlText w:val="%1.%2.%3.%4.%5.%6.%7.%8."/>
      <w:lvlJc w:val="left"/>
      <w:pPr>
        <w:ind w:left="5143" w:hanging="1440"/>
      </w:pPr>
    </w:lvl>
    <w:lvl w:ilvl="8">
      <w:start w:val="1"/>
      <w:numFmt w:val="decimal"/>
      <w:lvlText w:val="%1.%2.%3.%4.%5.%6.%7.%8.%9."/>
      <w:lvlJc w:val="left"/>
      <w:pPr>
        <w:ind w:left="6032" w:hanging="1800"/>
      </w:pPr>
    </w:lvl>
  </w:abstractNum>
  <w:abstractNum w:abstractNumId="11">
    <w:nsid w:val="28383152"/>
    <w:multiLevelType w:val="multilevel"/>
    <w:tmpl w:val="964A3D6A"/>
    <w:lvl w:ilvl="0">
      <w:start w:val="2"/>
      <w:numFmt w:val="decimal"/>
      <w:lvlText w:val="%1"/>
      <w:lvlJc w:val="left"/>
      <w:pPr>
        <w:ind w:left="600" w:hanging="600"/>
      </w:pPr>
    </w:lvl>
    <w:lvl w:ilvl="1">
      <w:start w:val="6"/>
      <w:numFmt w:val="decimal"/>
      <w:lvlText w:val="%1.%2"/>
      <w:lvlJc w:val="left"/>
      <w:pPr>
        <w:ind w:left="1129" w:hanging="600"/>
      </w:pPr>
    </w:lvl>
    <w:lvl w:ilvl="2">
      <w:start w:val="1"/>
      <w:numFmt w:val="decimal"/>
      <w:lvlText w:val="%1.%2.%3"/>
      <w:lvlJc w:val="left"/>
      <w:pPr>
        <w:ind w:left="1778" w:hanging="720"/>
      </w:pPr>
    </w:lvl>
    <w:lvl w:ilvl="3">
      <w:start w:val="1"/>
      <w:numFmt w:val="decimal"/>
      <w:lvlText w:val="%1.%2.%3.%4"/>
      <w:lvlJc w:val="left"/>
      <w:pPr>
        <w:ind w:left="2667" w:hanging="1080"/>
      </w:pPr>
    </w:lvl>
    <w:lvl w:ilvl="4">
      <w:start w:val="1"/>
      <w:numFmt w:val="decimal"/>
      <w:lvlText w:val="%1.%2.%3.%4.%5"/>
      <w:lvlJc w:val="left"/>
      <w:pPr>
        <w:ind w:left="3196" w:hanging="1080"/>
      </w:pPr>
    </w:lvl>
    <w:lvl w:ilvl="5">
      <w:start w:val="1"/>
      <w:numFmt w:val="decimal"/>
      <w:lvlText w:val="%1.%2.%3.%4.%5.%6"/>
      <w:lvlJc w:val="left"/>
      <w:pPr>
        <w:ind w:left="4085" w:hanging="1440"/>
      </w:pPr>
    </w:lvl>
    <w:lvl w:ilvl="6">
      <w:start w:val="1"/>
      <w:numFmt w:val="decimal"/>
      <w:lvlText w:val="%1.%2.%3.%4.%5.%6.%7"/>
      <w:lvlJc w:val="left"/>
      <w:pPr>
        <w:ind w:left="4614" w:hanging="1440"/>
      </w:pPr>
    </w:lvl>
    <w:lvl w:ilvl="7">
      <w:start w:val="1"/>
      <w:numFmt w:val="decimal"/>
      <w:lvlText w:val="%1.%2.%3.%4.%5.%6.%7.%8"/>
      <w:lvlJc w:val="left"/>
      <w:pPr>
        <w:ind w:left="5503" w:hanging="1800"/>
      </w:pPr>
    </w:lvl>
    <w:lvl w:ilvl="8">
      <w:start w:val="1"/>
      <w:numFmt w:val="decimal"/>
      <w:lvlText w:val="%1.%2.%3.%4.%5.%6.%7.%8.%9"/>
      <w:lvlJc w:val="left"/>
      <w:pPr>
        <w:ind w:left="6392" w:hanging="2160"/>
      </w:pPr>
    </w:lvl>
  </w:abstractNum>
  <w:abstractNum w:abstractNumId="12">
    <w:nsid w:val="2D8456DF"/>
    <w:multiLevelType w:val="multilevel"/>
    <w:tmpl w:val="33B89A20"/>
    <w:lvl w:ilvl="0">
      <w:start w:val="3"/>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3">
    <w:nsid w:val="428A6DFE"/>
    <w:multiLevelType w:val="multilevel"/>
    <w:tmpl w:val="921E1664"/>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564B4BA3"/>
    <w:multiLevelType w:val="multilevel"/>
    <w:tmpl w:val="00AC3C32"/>
    <w:lvl w:ilvl="0">
      <w:start w:val="2"/>
      <w:numFmt w:val="decimal"/>
      <w:lvlText w:val="%1"/>
      <w:lvlJc w:val="left"/>
      <w:pPr>
        <w:ind w:left="600" w:hanging="600"/>
      </w:pPr>
    </w:lvl>
    <w:lvl w:ilvl="1">
      <w:start w:val="2"/>
      <w:numFmt w:val="decimal"/>
      <w:lvlText w:val="%1.%2"/>
      <w:lvlJc w:val="left"/>
      <w:pPr>
        <w:ind w:left="1129" w:hanging="600"/>
      </w:pPr>
    </w:lvl>
    <w:lvl w:ilvl="2">
      <w:start w:val="1"/>
      <w:numFmt w:val="decimal"/>
      <w:lvlText w:val="%1.%2.%3"/>
      <w:lvlJc w:val="left"/>
      <w:pPr>
        <w:ind w:left="1778" w:hanging="720"/>
      </w:pPr>
    </w:lvl>
    <w:lvl w:ilvl="3">
      <w:start w:val="1"/>
      <w:numFmt w:val="decimal"/>
      <w:lvlText w:val="%1.%2.%3.%4"/>
      <w:lvlJc w:val="left"/>
      <w:pPr>
        <w:ind w:left="2667" w:hanging="1080"/>
      </w:pPr>
    </w:lvl>
    <w:lvl w:ilvl="4">
      <w:start w:val="1"/>
      <w:numFmt w:val="decimal"/>
      <w:lvlText w:val="%1.%2.%3.%4.%5"/>
      <w:lvlJc w:val="left"/>
      <w:pPr>
        <w:ind w:left="3196" w:hanging="1080"/>
      </w:pPr>
    </w:lvl>
    <w:lvl w:ilvl="5">
      <w:start w:val="1"/>
      <w:numFmt w:val="decimal"/>
      <w:lvlText w:val="%1.%2.%3.%4.%5.%6"/>
      <w:lvlJc w:val="left"/>
      <w:pPr>
        <w:ind w:left="4085" w:hanging="1440"/>
      </w:pPr>
    </w:lvl>
    <w:lvl w:ilvl="6">
      <w:start w:val="1"/>
      <w:numFmt w:val="decimal"/>
      <w:lvlText w:val="%1.%2.%3.%4.%5.%6.%7"/>
      <w:lvlJc w:val="left"/>
      <w:pPr>
        <w:ind w:left="4614" w:hanging="1440"/>
      </w:pPr>
    </w:lvl>
    <w:lvl w:ilvl="7">
      <w:start w:val="1"/>
      <w:numFmt w:val="decimal"/>
      <w:lvlText w:val="%1.%2.%3.%4.%5.%6.%7.%8"/>
      <w:lvlJc w:val="left"/>
      <w:pPr>
        <w:ind w:left="5503" w:hanging="1800"/>
      </w:pPr>
    </w:lvl>
    <w:lvl w:ilvl="8">
      <w:start w:val="1"/>
      <w:numFmt w:val="decimal"/>
      <w:lvlText w:val="%1.%2.%3.%4.%5.%6.%7.%8.%9"/>
      <w:lvlJc w:val="left"/>
      <w:pPr>
        <w:ind w:left="6392" w:hanging="2160"/>
      </w:pPr>
    </w:lvl>
  </w:abstractNum>
  <w:abstractNum w:abstractNumId="15">
    <w:nsid w:val="61985AAB"/>
    <w:multiLevelType w:val="multilevel"/>
    <w:tmpl w:val="36D60640"/>
    <w:lvl w:ilvl="0">
      <w:start w:val="2"/>
      <w:numFmt w:val="decimal"/>
      <w:lvlText w:val="%1"/>
      <w:lvlJc w:val="left"/>
      <w:pPr>
        <w:ind w:left="750" w:hanging="750"/>
      </w:pPr>
    </w:lvl>
    <w:lvl w:ilvl="1">
      <w:start w:val="11"/>
      <w:numFmt w:val="decimal"/>
      <w:lvlText w:val="%1.%2"/>
      <w:lvlJc w:val="left"/>
      <w:pPr>
        <w:ind w:left="1279" w:hanging="750"/>
      </w:pPr>
    </w:lvl>
    <w:lvl w:ilvl="2">
      <w:start w:val="1"/>
      <w:numFmt w:val="decimal"/>
      <w:lvlText w:val="%1.%2.%3"/>
      <w:lvlJc w:val="left"/>
      <w:pPr>
        <w:ind w:left="1808" w:hanging="750"/>
      </w:pPr>
    </w:lvl>
    <w:lvl w:ilvl="3">
      <w:start w:val="1"/>
      <w:numFmt w:val="decimal"/>
      <w:lvlText w:val="%1.%2.%3.%4"/>
      <w:lvlJc w:val="left"/>
      <w:pPr>
        <w:ind w:left="2667" w:hanging="1080"/>
      </w:pPr>
    </w:lvl>
    <w:lvl w:ilvl="4">
      <w:start w:val="1"/>
      <w:numFmt w:val="decimal"/>
      <w:lvlText w:val="%1.%2.%3.%4.%5"/>
      <w:lvlJc w:val="left"/>
      <w:pPr>
        <w:ind w:left="3196" w:hanging="1080"/>
      </w:pPr>
    </w:lvl>
    <w:lvl w:ilvl="5">
      <w:start w:val="1"/>
      <w:numFmt w:val="decimal"/>
      <w:lvlText w:val="%1.%2.%3.%4.%5.%6"/>
      <w:lvlJc w:val="left"/>
      <w:pPr>
        <w:ind w:left="4085" w:hanging="1440"/>
      </w:pPr>
    </w:lvl>
    <w:lvl w:ilvl="6">
      <w:start w:val="1"/>
      <w:numFmt w:val="decimal"/>
      <w:lvlText w:val="%1.%2.%3.%4.%5.%6.%7"/>
      <w:lvlJc w:val="left"/>
      <w:pPr>
        <w:ind w:left="4614" w:hanging="1440"/>
      </w:pPr>
    </w:lvl>
    <w:lvl w:ilvl="7">
      <w:start w:val="1"/>
      <w:numFmt w:val="decimal"/>
      <w:lvlText w:val="%1.%2.%3.%4.%5.%6.%7.%8"/>
      <w:lvlJc w:val="left"/>
      <w:pPr>
        <w:ind w:left="5503" w:hanging="1800"/>
      </w:pPr>
    </w:lvl>
    <w:lvl w:ilvl="8">
      <w:start w:val="1"/>
      <w:numFmt w:val="decimal"/>
      <w:lvlText w:val="%1.%2.%3.%4.%5.%6.%7.%8.%9"/>
      <w:lvlJc w:val="left"/>
      <w:pPr>
        <w:ind w:left="6392" w:hanging="2160"/>
      </w:pPr>
    </w:lvl>
  </w:abstractNum>
  <w:abstractNum w:abstractNumId="16">
    <w:nsid w:val="6D0D6D02"/>
    <w:multiLevelType w:val="hybridMultilevel"/>
    <w:tmpl w:val="B7DE42C6"/>
    <w:lvl w:ilvl="0" w:tplc="386618EE">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7">
    <w:nsid w:val="6DE10FDA"/>
    <w:multiLevelType w:val="multilevel"/>
    <w:tmpl w:val="C18A49D2"/>
    <w:lvl w:ilvl="0">
      <w:start w:val="2"/>
      <w:numFmt w:val="decimal"/>
      <w:lvlText w:val="%1"/>
      <w:lvlJc w:val="left"/>
      <w:pPr>
        <w:ind w:left="600" w:hanging="600"/>
      </w:pPr>
    </w:lvl>
    <w:lvl w:ilvl="1">
      <w:start w:val="3"/>
      <w:numFmt w:val="decimal"/>
      <w:lvlText w:val="%1.%2"/>
      <w:lvlJc w:val="left"/>
      <w:pPr>
        <w:ind w:left="1129" w:hanging="600"/>
      </w:pPr>
    </w:lvl>
    <w:lvl w:ilvl="2">
      <w:start w:val="1"/>
      <w:numFmt w:val="decimal"/>
      <w:lvlText w:val="%1.%2.%3"/>
      <w:lvlJc w:val="left"/>
      <w:pPr>
        <w:ind w:left="1778" w:hanging="720"/>
      </w:pPr>
    </w:lvl>
    <w:lvl w:ilvl="3">
      <w:start w:val="1"/>
      <w:numFmt w:val="decimal"/>
      <w:lvlText w:val="%1.%2.%3.%4"/>
      <w:lvlJc w:val="left"/>
      <w:pPr>
        <w:ind w:left="2667" w:hanging="1080"/>
      </w:pPr>
    </w:lvl>
    <w:lvl w:ilvl="4">
      <w:start w:val="1"/>
      <w:numFmt w:val="decimal"/>
      <w:lvlText w:val="%1.%2.%3.%4.%5"/>
      <w:lvlJc w:val="left"/>
      <w:pPr>
        <w:ind w:left="3196" w:hanging="1080"/>
      </w:pPr>
    </w:lvl>
    <w:lvl w:ilvl="5">
      <w:start w:val="1"/>
      <w:numFmt w:val="decimal"/>
      <w:lvlText w:val="%1.%2.%3.%4.%5.%6"/>
      <w:lvlJc w:val="left"/>
      <w:pPr>
        <w:ind w:left="4085" w:hanging="1440"/>
      </w:pPr>
    </w:lvl>
    <w:lvl w:ilvl="6">
      <w:start w:val="1"/>
      <w:numFmt w:val="decimal"/>
      <w:lvlText w:val="%1.%2.%3.%4.%5.%6.%7"/>
      <w:lvlJc w:val="left"/>
      <w:pPr>
        <w:ind w:left="4614" w:hanging="1440"/>
      </w:pPr>
    </w:lvl>
    <w:lvl w:ilvl="7">
      <w:start w:val="1"/>
      <w:numFmt w:val="decimal"/>
      <w:lvlText w:val="%1.%2.%3.%4.%5.%6.%7.%8"/>
      <w:lvlJc w:val="left"/>
      <w:pPr>
        <w:ind w:left="5503" w:hanging="1800"/>
      </w:pPr>
    </w:lvl>
    <w:lvl w:ilvl="8">
      <w:start w:val="1"/>
      <w:numFmt w:val="decimal"/>
      <w:lvlText w:val="%1.%2.%3.%4.%5.%6.%7.%8.%9"/>
      <w:lvlJc w:val="left"/>
      <w:pPr>
        <w:ind w:left="6392" w:hanging="2160"/>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6"/>
    <w:lvlOverride w:ilvl="0">
      <w:startOverride w:val="2"/>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5"/>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894"/>
    <w:rsid w:val="003D4F04"/>
    <w:rsid w:val="006E02D4"/>
    <w:rsid w:val="007D2D76"/>
    <w:rsid w:val="00A86894"/>
    <w:rsid w:val="00C47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F04"/>
    <w:pPr>
      <w:spacing w:after="160" w:line="256" w:lineRule="auto"/>
    </w:pPr>
  </w:style>
  <w:style w:type="paragraph" w:styleId="1">
    <w:name w:val="heading 1"/>
    <w:basedOn w:val="a"/>
    <w:next w:val="a"/>
    <w:link w:val="10"/>
    <w:uiPriority w:val="9"/>
    <w:qFormat/>
    <w:rsid w:val="003D4F04"/>
    <w:pPr>
      <w:keepNext/>
      <w:keepLines/>
      <w:spacing w:after="0" w:line="276" w:lineRule="auto"/>
      <w:ind w:firstLine="709"/>
      <w:jc w:val="both"/>
      <w:outlineLvl w:val="0"/>
    </w:pPr>
    <w:rPr>
      <w:rFonts w:ascii="Times New Roman" w:eastAsiaTheme="majorEastAsia" w:hAnsi="Times New Roman" w:cstheme="majorBidi"/>
      <w:b/>
      <w:sz w:val="28"/>
      <w:szCs w:val="32"/>
    </w:rPr>
  </w:style>
  <w:style w:type="paragraph" w:styleId="2">
    <w:name w:val="heading 2"/>
    <w:basedOn w:val="a"/>
    <w:next w:val="a"/>
    <w:link w:val="20"/>
    <w:uiPriority w:val="9"/>
    <w:semiHidden/>
    <w:unhideWhenUsed/>
    <w:qFormat/>
    <w:rsid w:val="003D4F04"/>
    <w:pPr>
      <w:keepNext/>
      <w:keepLines/>
      <w:spacing w:after="0" w:line="276" w:lineRule="auto"/>
      <w:ind w:firstLine="709"/>
      <w:jc w:val="both"/>
      <w:outlineLvl w:val="1"/>
    </w:pPr>
    <w:rPr>
      <w:rFonts w:ascii="Times New Roman" w:eastAsiaTheme="majorEastAsia" w:hAnsi="Times New Roman" w:cstheme="majorBidi"/>
      <w:b/>
      <w:sz w:val="28"/>
      <w:szCs w:val="26"/>
    </w:rPr>
  </w:style>
  <w:style w:type="paragraph" w:styleId="3">
    <w:name w:val="heading 3"/>
    <w:basedOn w:val="a"/>
    <w:next w:val="a"/>
    <w:link w:val="30"/>
    <w:uiPriority w:val="9"/>
    <w:semiHidden/>
    <w:unhideWhenUsed/>
    <w:qFormat/>
    <w:rsid w:val="003D4F04"/>
    <w:pPr>
      <w:keepNext/>
      <w:keepLines/>
      <w:spacing w:after="0" w:line="276" w:lineRule="auto"/>
      <w:ind w:firstLine="709"/>
      <w:jc w:val="both"/>
      <w:outlineLvl w:val="2"/>
    </w:pPr>
    <w:rPr>
      <w:rFonts w:ascii="Times New Roman" w:eastAsiaTheme="majorEastAsia" w:hAnsi="Times New Roman" w:cstheme="majorBidi"/>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4F04"/>
    <w:rPr>
      <w:rFonts w:ascii="Times New Roman" w:eastAsiaTheme="majorEastAsia" w:hAnsi="Times New Roman" w:cstheme="majorBidi"/>
      <w:b/>
      <w:sz w:val="28"/>
      <w:szCs w:val="32"/>
    </w:rPr>
  </w:style>
  <w:style w:type="character" w:customStyle="1" w:styleId="20">
    <w:name w:val="Заголовок 2 Знак"/>
    <w:basedOn w:val="a0"/>
    <w:link w:val="2"/>
    <w:uiPriority w:val="9"/>
    <w:semiHidden/>
    <w:rsid w:val="003D4F04"/>
    <w:rPr>
      <w:rFonts w:ascii="Times New Roman" w:eastAsiaTheme="majorEastAsia" w:hAnsi="Times New Roman" w:cstheme="majorBidi"/>
      <w:b/>
      <w:sz w:val="28"/>
      <w:szCs w:val="26"/>
    </w:rPr>
  </w:style>
  <w:style w:type="character" w:customStyle="1" w:styleId="30">
    <w:name w:val="Заголовок 3 Знак"/>
    <w:basedOn w:val="a0"/>
    <w:link w:val="3"/>
    <w:uiPriority w:val="9"/>
    <w:semiHidden/>
    <w:rsid w:val="003D4F04"/>
    <w:rPr>
      <w:rFonts w:ascii="Times New Roman" w:eastAsiaTheme="majorEastAsia" w:hAnsi="Times New Roman" w:cstheme="majorBidi"/>
      <w:b/>
      <w:sz w:val="28"/>
      <w:szCs w:val="24"/>
    </w:rPr>
  </w:style>
  <w:style w:type="character" w:styleId="a3">
    <w:name w:val="Hyperlink"/>
    <w:basedOn w:val="a0"/>
    <w:uiPriority w:val="99"/>
    <w:semiHidden/>
    <w:unhideWhenUsed/>
    <w:rsid w:val="003D4F04"/>
    <w:rPr>
      <w:color w:val="0000FF"/>
      <w:u w:val="single"/>
    </w:rPr>
  </w:style>
  <w:style w:type="character" w:styleId="a4">
    <w:name w:val="FollowedHyperlink"/>
    <w:basedOn w:val="a0"/>
    <w:uiPriority w:val="99"/>
    <w:semiHidden/>
    <w:unhideWhenUsed/>
    <w:rsid w:val="003D4F04"/>
    <w:rPr>
      <w:color w:val="800080" w:themeColor="followedHyperlink"/>
      <w:u w:val="single"/>
    </w:rPr>
  </w:style>
  <w:style w:type="paragraph" w:styleId="HTML">
    <w:name w:val="HTML Preformatted"/>
    <w:basedOn w:val="a"/>
    <w:link w:val="HTML0"/>
    <w:semiHidden/>
    <w:unhideWhenUsed/>
    <w:rsid w:val="003D4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3D4F04"/>
    <w:rPr>
      <w:rFonts w:ascii="Courier New" w:eastAsia="Times New Roman" w:hAnsi="Courier New" w:cs="Courier New"/>
      <w:sz w:val="20"/>
      <w:szCs w:val="20"/>
      <w:lang w:eastAsia="ru-RU"/>
    </w:rPr>
  </w:style>
  <w:style w:type="character" w:styleId="a5">
    <w:name w:val="Strong"/>
    <w:qFormat/>
    <w:rsid w:val="003D4F04"/>
    <w:rPr>
      <w:rFonts w:ascii="Times New Roman" w:hAnsi="Times New Roman" w:cs="Times New Roman" w:hint="default"/>
      <w:b/>
      <w:bCs/>
      <w:sz w:val="24"/>
    </w:rPr>
  </w:style>
  <w:style w:type="paragraph" w:styleId="a6">
    <w:name w:val="Normal (Web)"/>
    <w:basedOn w:val="a"/>
    <w:semiHidden/>
    <w:unhideWhenUsed/>
    <w:rsid w:val="003D4F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semiHidden/>
    <w:unhideWhenUsed/>
    <w:rsid w:val="003D4F04"/>
    <w:pPr>
      <w:spacing w:before="120" w:after="120"/>
    </w:pPr>
    <w:rPr>
      <w:b/>
      <w:bCs/>
      <w:caps/>
      <w:sz w:val="20"/>
      <w:szCs w:val="20"/>
    </w:rPr>
  </w:style>
  <w:style w:type="paragraph" w:styleId="21">
    <w:name w:val="toc 2"/>
    <w:basedOn w:val="a"/>
    <w:next w:val="a"/>
    <w:autoRedefine/>
    <w:uiPriority w:val="39"/>
    <w:semiHidden/>
    <w:unhideWhenUsed/>
    <w:rsid w:val="003D4F04"/>
    <w:pPr>
      <w:spacing w:after="0"/>
      <w:ind w:left="220"/>
    </w:pPr>
    <w:rPr>
      <w:smallCaps/>
      <w:sz w:val="20"/>
      <w:szCs w:val="20"/>
    </w:rPr>
  </w:style>
  <w:style w:type="paragraph" w:styleId="31">
    <w:name w:val="toc 3"/>
    <w:basedOn w:val="a"/>
    <w:next w:val="a"/>
    <w:autoRedefine/>
    <w:uiPriority w:val="39"/>
    <w:semiHidden/>
    <w:unhideWhenUsed/>
    <w:rsid w:val="003D4F04"/>
    <w:pPr>
      <w:spacing w:after="0"/>
      <w:ind w:left="440"/>
    </w:pPr>
    <w:rPr>
      <w:i/>
      <w:iCs/>
      <w:sz w:val="20"/>
      <w:szCs w:val="20"/>
    </w:rPr>
  </w:style>
  <w:style w:type="paragraph" w:styleId="4">
    <w:name w:val="toc 4"/>
    <w:basedOn w:val="a"/>
    <w:next w:val="a"/>
    <w:autoRedefine/>
    <w:uiPriority w:val="39"/>
    <w:semiHidden/>
    <w:unhideWhenUsed/>
    <w:rsid w:val="003D4F04"/>
    <w:pPr>
      <w:spacing w:after="0"/>
      <w:ind w:left="660"/>
    </w:pPr>
    <w:rPr>
      <w:sz w:val="18"/>
      <w:szCs w:val="18"/>
    </w:rPr>
  </w:style>
  <w:style w:type="paragraph" w:styleId="5">
    <w:name w:val="toc 5"/>
    <w:basedOn w:val="a"/>
    <w:next w:val="a"/>
    <w:autoRedefine/>
    <w:uiPriority w:val="39"/>
    <w:semiHidden/>
    <w:unhideWhenUsed/>
    <w:rsid w:val="003D4F04"/>
    <w:pPr>
      <w:spacing w:after="0"/>
      <w:ind w:left="880"/>
    </w:pPr>
    <w:rPr>
      <w:sz w:val="18"/>
      <w:szCs w:val="18"/>
    </w:rPr>
  </w:style>
  <w:style w:type="paragraph" w:styleId="6">
    <w:name w:val="toc 6"/>
    <w:basedOn w:val="a"/>
    <w:next w:val="a"/>
    <w:autoRedefine/>
    <w:uiPriority w:val="39"/>
    <w:semiHidden/>
    <w:unhideWhenUsed/>
    <w:rsid w:val="003D4F04"/>
    <w:pPr>
      <w:spacing w:after="0"/>
      <w:ind w:left="1100"/>
    </w:pPr>
    <w:rPr>
      <w:sz w:val="18"/>
      <w:szCs w:val="18"/>
    </w:rPr>
  </w:style>
  <w:style w:type="paragraph" w:styleId="7">
    <w:name w:val="toc 7"/>
    <w:basedOn w:val="a"/>
    <w:next w:val="a"/>
    <w:autoRedefine/>
    <w:uiPriority w:val="39"/>
    <w:semiHidden/>
    <w:unhideWhenUsed/>
    <w:rsid w:val="003D4F04"/>
    <w:pPr>
      <w:spacing w:after="0"/>
      <w:ind w:left="1320"/>
    </w:pPr>
    <w:rPr>
      <w:sz w:val="18"/>
      <w:szCs w:val="18"/>
    </w:rPr>
  </w:style>
  <w:style w:type="paragraph" w:styleId="8">
    <w:name w:val="toc 8"/>
    <w:basedOn w:val="a"/>
    <w:next w:val="a"/>
    <w:autoRedefine/>
    <w:uiPriority w:val="39"/>
    <w:semiHidden/>
    <w:unhideWhenUsed/>
    <w:rsid w:val="003D4F04"/>
    <w:pPr>
      <w:spacing w:after="0"/>
      <w:ind w:left="1540"/>
    </w:pPr>
    <w:rPr>
      <w:sz w:val="18"/>
      <w:szCs w:val="18"/>
    </w:rPr>
  </w:style>
  <w:style w:type="paragraph" w:styleId="9">
    <w:name w:val="toc 9"/>
    <w:basedOn w:val="a"/>
    <w:next w:val="a"/>
    <w:autoRedefine/>
    <w:uiPriority w:val="39"/>
    <w:semiHidden/>
    <w:unhideWhenUsed/>
    <w:rsid w:val="003D4F04"/>
    <w:pPr>
      <w:spacing w:after="0"/>
      <w:ind w:left="1760"/>
    </w:pPr>
    <w:rPr>
      <w:sz w:val="18"/>
      <w:szCs w:val="18"/>
    </w:rPr>
  </w:style>
  <w:style w:type="paragraph" w:styleId="a7">
    <w:name w:val="header"/>
    <w:basedOn w:val="a"/>
    <w:link w:val="a8"/>
    <w:uiPriority w:val="99"/>
    <w:semiHidden/>
    <w:unhideWhenUsed/>
    <w:rsid w:val="003D4F0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D4F04"/>
  </w:style>
  <w:style w:type="paragraph" w:styleId="a9">
    <w:name w:val="footer"/>
    <w:basedOn w:val="a"/>
    <w:link w:val="aa"/>
    <w:uiPriority w:val="99"/>
    <w:semiHidden/>
    <w:unhideWhenUsed/>
    <w:rsid w:val="003D4F0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D4F04"/>
  </w:style>
  <w:style w:type="character" w:customStyle="1" w:styleId="ab">
    <w:name w:val="Название объекта Знак"/>
    <w:basedOn w:val="a0"/>
    <w:link w:val="ac"/>
    <w:semiHidden/>
    <w:locked/>
    <w:rsid w:val="003D4F04"/>
    <w:rPr>
      <w:rFonts w:ascii="Calibri" w:eastAsia="Times New Roman" w:hAnsi="Calibri" w:cs="Calibri"/>
      <w:b/>
      <w:bCs/>
      <w:sz w:val="20"/>
      <w:szCs w:val="20"/>
    </w:rPr>
  </w:style>
  <w:style w:type="paragraph" w:styleId="ac">
    <w:name w:val="caption"/>
    <w:basedOn w:val="a"/>
    <w:next w:val="a"/>
    <w:link w:val="ab"/>
    <w:semiHidden/>
    <w:unhideWhenUsed/>
    <w:qFormat/>
    <w:rsid w:val="003D4F04"/>
    <w:pPr>
      <w:spacing w:after="200" w:line="276" w:lineRule="auto"/>
    </w:pPr>
    <w:rPr>
      <w:rFonts w:ascii="Calibri" w:eastAsia="Times New Roman" w:hAnsi="Calibri" w:cs="Calibri"/>
      <w:b/>
      <w:bCs/>
      <w:sz w:val="20"/>
      <w:szCs w:val="20"/>
    </w:rPr>
  </w:style>
  <w:style w:type="paragraph" w:styleId="ad">
    <w:name w:val="Subtitle"/>
    <w:basedOn w:val="a"/>
    <w:next w:val="a"/>
    <w:link w:val="ae"/>
    <w:uiPriority w:val="99"/>
    <w:qFormat/>
    <w:rsid w:val="003D4F04"/>
    <w:pPr>
      <w:spacing w:after="0" w:line="360" w:lineRule="auto"/>
      <w:ind w:firstLine="680"/>
      <w:jc w:val="both"/>
    </w:pPr>
    <w:rPr>
      <w:rFonts w:ascii="Cambria" w:eastAsia="Times New Roman" w:hAnsi="Cambria" w:cs="Times New Roman"/>
      <w:i/>
      <w:iCs/>
      <w:color w:val="4F81BD"/>
      <w:spacing w:val="15"/>
      <w:sz w:val="24"/>
      <w:szCs w:val="24"/>
    </w:rPr>
  </w:style>
  <w:style w:type="character" w:customStyle="1" w:styleId="ae">
    <w:name w:val="Подзаголовок Знак"/>
    <w:basedOn w:val="a0"/>
    <w:link w:val="ad"/>
    <w:uiPriority w:val="99"/>
    <w:rsid w:val="003D4F04"/>
    <w:rPr>
      <w:rFonts w:ascii="Cambria" w:eastAsia="Times New Roman" w:hAnsi="Cambria" w:cs="Times New Roman"/>
      <w:i/>
      <w:iCs/>
      <w:color w:val="4F81BD"/>
      <w:spacing w:val="15"/>
      <w:sz w:val="24"/>
      <w:szCs w:val="24"/>
    </w:rPr>
  </w:style>
  <w:style w:type="paragraph" w:styleId="22">
    <w:name w:val="Body Text 2"/>
    <w:basedOn w:val="a"/>
    <w:link w:val="23"/>
    <w:uiPriority w:val="99"/>
    <w:semiHidden/>
    <w:unhideWhenUsed/>
    <w:rsid w:val="003D4F04"/>
    <w:pPr>
      <w:spacing w:after="120" w:line="480" w:lineRule="auto"/>
    </w:pPr>
  </w:style>
  <w:style w:type="character" w:customStyle="1" w:styleId="23">
    <w:name w:val="Основной текст 2 Знак"/>
    <w:basedOn w:val="a0"/>
    <w:link w:val="22"/>
    <w:uiPriority w:val="99"/>
    <w:semiHidden/>
    <w:rsid w:val="003D4F04"/>
  </w:style>
  <w:style w:type="paragraph" w:styleId="24">
    <w:name w:val="Body Text Indent 2"/>
    <w:basedOn w:val="a"/>
    <w:link w:val="25"/>
    <w:uiPriority w:val="99"/>
    <w:semiHidden/>
    <w:unhideWhenUsed/>
    <w:rsid w:val="003D4F04"/>
    <w:pPr>
      <w:spacing w:after="0" w:line="240" w:lineRule="auto"/>
      <w:ind w:firstLine="708"/>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semiHidden/>
    <w:rsid w:val="003D4F04"/>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3D4F0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3D4F04"/>
    <w:rPr>
      <w:rFonts w:ascii="Segoe UI" w:hAnsi="Segoe UI" w:cs="Segoe UI"/>
      <w:sz w:val="18"/>
      <w:szCs w:val="18"/>
    </w:rPr>
  </w:style>
  <w:style w:type="character" w:customStyle="1" w:styleId="af1">
    <w:name w:val="Без интервала Знак"/>
    <w:basedOn w:val="a0"/>
    <w:link w:val="af2"/>
    <w:uiPriority w:val="1"/>
    <w:locked/>
    <w:rsid w:val="003D4F04"/>
    <w:rPr>
      <w:rFonts w:ascii="Times New Roman" w:eastAsiaTheme="minorEastAsia" w:hAnsi="Times New Roman" w:cs="Times New Roman"/>
      <w:lang w:eastAsia="ru-RU"/>
    </w:rPr>
  </w:style>
  <w:style w:type="paragraph" w:styleId="af2">
    <w:name w:val="No Spacing"/>
    <w:link w:val="af1"/>
    <w:uiPriority w:val="1"/>
    <w:qFormat/>
    <w:rsid w:val="003D4F04"/>
    <w:pPr>
      <w:spacing w:after="0" w:line="240" w:lineRule="auto"/>
    </w:pPr>
    <w:rPr>
      <w:rFonts w:ascii="Times New Roman" w:eastAsiaTheme="minorEastAsia" w:hAnsi="Times New Roman" w:cs="Times New Roman"/>
      <w:lang w:eastAsia="ru-RU"/>
    </w:rPr>
  </w:style>
  <w:style w:type="paragraph" w:styleId="af3">
    <w:name w:val="List Paragraph"/>
    <w:basedOn w:val="a"/>
    <w:uiPriority w:val="34"/>
    <w:qFormat/>
    <w:rsid w:val="003D4F04"/>
    <w:pPr>
      <w:ind w:left="720"/>
      <w:contextualSpacing/>
    </w:pPr>
  </w:style>
  <w:style w:type="paragraph" w:styleId="af4">
    <w:name w:val="TOC Heading"/>
    <w:basedOn w:val="1"/>
    <w:next w:val="a"/>
    <w:uiPriority w:val="39"/>
    <w:semiHidden/>
    <w:unhideWhenUsed/>
    <w:qFormat/>
    <w:rsid w:val="003D4F04"/>
    <w:pPr>
      <w:spacing w:before="240" w:line="256" w:lineRule="auto"/>
      <w:ind w:firstLine="0"/>
      <w:outlineLvl w:val="9"/>
    </w:pPr>
    <w:rPr>
      <w:rFonts w:asciiTheme="majorHAnsi" w:hAnsiTheme="majorHAnsi"/>
      <w:b w:val="0"/>
      <w:color w:val="365F91" w:themeColor="accent1" w:themeShade="BF"/>
      <w:sz w:val="32"/>
      <w:lang w:eastAsia="ru-RU"/>
    </w:rPr>
  </w:style>
  <w:style w:type="paragraph" w:customStyle="1" w:styleId="ConsNormal">
    <w:name w:val="ConsNormal"/>
    <w:rsid w:val="003D4F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
    <w:name w:val="Геоград-ТХ Знак"/>
    <w:link w:val="-0"/>
    <w:locked/>
    <w:rsid w:val="003D4F04"/>
    <w:rPr>
      <w:rFonts w:ascii="Times New Roman" w:eastAsia="Times New Roman" w:hAnsi="Times New Roman" w:cs="Times New Roman"/>
      <w:sz w:val="28"/>
    </w:rPr>
  </w:style>
  <w:style w:type="paragraph" w:customStyle="1" w:styleId="-0">
    <w:name w:val="Геоград-ТХ"/>
    <w:basedOn w:val="a"/>
    <w:link w:val="-"/>
    <w:qFormat/>
    <w:rsid w:val="003D4F04"/>
    <w:pPr>
      <w:spacing w:before="120" w:after="120" w:line="276" w:lineRule="auto"/>
      <w:ind w:firstLine="851"/>
      <w:contextualSpacing/>
      <w:jc w:val="both"/>
    </w:pPr>
    <w:rPr>
      <w:rFonts w:ascii="Times New Roman" w:eastAsia="Times New Roman" w:hAnsi="Times New Roman" w:cs="Times New Roman"/>
      <w:sz w:val="28"/>
    </w:rPr>
  </w:style>
  <w:style w:type="paragraph" w:customStyle="1" w:styleId="af5">
    <w:name w:val="Мария"/>
    <w:basedOn w:val="a"/>
    <w:uiPriority w:val="99"/>
    <w:rsid w:val="003D4F04"/>
    <w:pPr>
      <w:spacing w:before="240" w:after="120" w:line="240" w:lineRule="auto"/>
      <w:ind w:firstLine="709"/>
      <w:jc w:val="both"/>
    </w:pPr>
    <w:rPr>
      <w:rFonts w:ascii="Times New Roman" w:eastAsia="Times New Roman" w:hAnsi="Times New Roman" w:cs="Times New Roman"/>
      <w:sz w:val="26"/>
      <w:szCs w:val="26"/>
      <w:lang w:eastAsia="ru-RU"/>
    </w:rPr>
  </w:style>
  <w:style w:type="paragraph" w:customStyle="1" w:styleId="ConsPlusNormal">
    <w:name w:val="ConsPlusNormal"/>
    <w:rsid w:val="003D4F04"/>
    <w:pPr>
      <w:widowControl w:val="0"/>
      <w:suppressAutoHyphens/>
      <w:spacing w:after="0" w:line="240" w:lineRule="auto"/>
      <w:ind w:firstLine="720"/>
    </w:pPr>
    <w:rPr>
      <w:rFonts w:ascii="Arial" w:eastAsia="Lucida Sans Unicode" w:hAnsi="Arial" w:cs="Arial"/>
      <w:kern w:val="2"/>
      <w:sz w:val="24"/>
      <w:szCs w:val="24"/>
      <w:lang w:eastAsia="hi-IN" w:bidi="hi-IN"/>
    </w:rPr>
  </w:style>
  <w:style w:type="character" w:customStyle="1" w:styleId="grame">
    <w:name w:val="grame"/>
    <w:basedOn w:val="a0"/>
    <w:rsid w:val="003D4F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F04"/>
    <w:pPr>
      <w:spacing w:after="160" w:line="256" w:lineRule="auto"/>
    </w:pPr>
  </w:style>
  <w:style w:type="paragraph" w:styleId="1">
    <w:name w:val="heading 1"/>
    <w:basedOn w:val="a"/>
    <w:next w:val="a"/>
    <w:link w:val="10"/>
    <w:uiPriority w:val="9"/>
    <w:qFormat/>
    <w:rsid w:val="003D4F04"/>
    <w:pPr>
      <w:keepNext/>
      <w:keepLines/>
      <w:spacing w:after="0" w:line="276" w:lineRule="auto"/>
      <w:ind w:firstLine="709"/>
      <w:jc w:val="both"/>
      <w:outlineLvl w:val="0"/>
    </w:pPr>
    <w:rPr>
      <w:rFonts w:ascii="Times New Roman" w:eastAsiaTheme="majorEastAsia" w:hAnsi="Times New Roman" w:cstheme="majorBidi"/>
      <w:b/>
      <w:sz w:val="28"/>
      <w:szCs w:val="32"/>
    </w:rPr>
  </w:style>
  <w:style w:type="paragraph" w:styleId="2">
    <w:name w:val="heading 2"/>
    <w:basedOn w:val="a"/>
    <w:next w:val="a"/>
    <w:link w:val="20"/>
    <w:uiPriority w:val="9"/>
    <w:semiHidden/>
    <w:unhideWhenUsed/>
    <w:qFormat/>
    <w:rsid w:val="003D4F04"/>
    <w:pPr>
      <w:keepNext/>
      <w:keepLines/>
      <w:spacing w:after="0" w:line="276" w:lineRule="auto"/>
      <w:ind w:firstLine="709"/>
      <w:jc w:val="both"/>
      <w:outlineLvl w:val="1"/>
    </w:pPr>
    <w:rPr>
      <w:rFonts w:ascii="Times New Roman" w:eastAsiaTheme="majorEastAsia" w:hAnsi="Times New Roman" w:cstheme="majorBidi"/>
      <w:b/>
      <w:sz w:val="28"/>
      <w:szCs w:val="26"/>
    </w:rPr>
  </w:style>
  <w:style w:type="paragraph" w:styleId="3">
    <w:name w:val="heading 3"/>
    <w:basedOn w:val="a"/>
    <w:next w:val="a"/>
    <w:link w:val="30"/>
    <w:uiPriority w:val="9"/>
    <w:semiHidden/>
    <w:unhideWhenUsed/>
    <w:qFormat/>
    <w:rsid w:val="003D4F04"/>
    <w:pPr>
      <w:keepNext/>
      <w:keepLines/>
      <w:spacing w:after="0" w:line="276" w:lineRule="auto"/>
      <w:ind w:firstLine="709"/>
      <w:jc w:val="both"/>
      <w:outlineLvl w:val="2"/>
    </w:pPr>
    <w:rPr>
      <w:rFonts w:ascii="Times New Roman" w:eastAsiaTheme="majorEastAsia" w:hAnsi="Times New Roman" w:cstheme="majorBidi"/>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4F04"/>
    <w:rPr>
      <w:rFonts w:ascii="Times New Roman" w:eastAsiaTheme="majorEastAsia" w:hAnsi="Times New Roman" w:cstheme="majorBidi"/>
      <w:b/>
      <w:sz w:val="28"/>
      <w:szCs w:val="32"/>
    </w:rPr>
  </w:style>
  <w:style w:type="character" w:customStyle="1" w:styleId="20">
    <w:name w:val="Заголовок 2 Знак"/>
    <w:basedOn w:val="a0"/>
    <w:link w:val="2"/>
    <w:uiPriority w:val="9"/>
    <w:semiHidden/>
    <w:rsid w:val="003D4F04"/>
    <w:rPr>
      <w:rFonts w:ascii="Times New Roman" w:eastAsiaTheme="majorEastAsia" w:hAnsi="Times New Roman" w:cstheme="majorBidi"/>
      <w:b/>
      <w:sz w:val="28"/>
      <w:szCs w:val="26"/>
    </w:rPr>
  </w:style>
  <w:style w:type="character" w:customStyle="1" w:styleId="30">
    <w:name w:val="Заголовок 3 Знак"/>
    <w:basedOn w:val="a0"/>
    <w:link w:val="3"/>
    <w:uiPriority w:val="9"/>
    <w:semiHidden/>
    <w:rsid w:val="003D4F04"/>
    <w:rPr>
      <w:rFonts w:ascii="Times New Roman" w:eastAsiaTheme="majorEastAsia" w:hAnsi="Times New Roman" w:cstheme="majorBidi"/>
      <w:b/>
      <w:sz w:val="28"/>
      <w:szCs w:val="24"/>
    </w:rPr>
  </w:style>
  <w:style w:type="character" w:styleId="a3">
    <w:name w:val="Hyperlink"/>
    <w:basedOn w:val="a0"/>
    <w:uiPriority w:val="99"/>
    <w:semiHidden/>
    <w:unhideWhenUsed/>
    <w:rsid w:val="003D4F04"/>
    <w:rPr>
      <w:color w:val="0000FF"/>
      <w:u w:val="single"/>
    </w:rPr>
  </w:style>
  <w:style w:type="character" w:styleId="a4">
    <w:name w:val="FollowedHyperlink"/>
    <w:basedOn w:val="a0"/>
    <w:uiPriority w:val="99"/>
    <w:semiHidden/>
    <w:unhideWhenUsed/>
    <w:rsid w:val="003D4F04"/>
    <w:rPr>
      <w:color w:val="800080" w:themeColor="followedHyperlink"/>
      <w:u w:val="single"/>
    </w:rPr>
  </w:style>
  <w:style w:type="paragraph" w:styleId="HTML">
    <w:name w:val="HTML Preformatted"/>
    <w:basedOn w:val="a"/>
    <w:link w:val="HTML0"/>
    <w:semiHidden/>
    <w:unhideWhenUsed/>
    <w:rsid w:val="003D4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3D4F04"/>
    <w:rPr>
      <w:rFonts w:ascii="Courier New" w:eastAsia="Times New Roman" w:hAnsi="Courier New" w:cs="Courier New"/>
      <w:sz w:val="20"/>
      <w:szCs w:val="20"/>
      <w:lang w:eastAsia="ru-RU"/>
    </w:rPr>
  </w:style>
  <w:style w:type="character" w:styleId="a5">
    <w:name w:val="Strong"/>
    <w:qFormat/>
    <w:rsid w:val="003D4F04"/>
    <w:rPr>
      <w:rFonts w:ascii="Times New Roman" w:hAnsi="Times New Roman" w:cs="Times New Roman" w:hint="default"/>
      <w:b/>
      <w:bCs/>
      <w:sz w:val="24"/>
    </w:rPr>
  </w:style>
  <w:style w:type="paragraph" w:styleId="a6">
    <w:name w:val="Normal (Web)"/>
    <w:basedOn w:val="a"/>
    <w:semiHidden/>
    <w:unhideWhenUsed/>
    <w:rsid w:val="003D4F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semiHidden/>
    <w:unhideWhenUsed/>
    <w:rsid w:val="003D4F04"/>
    <w:pPr>
      <w:spacing w:before="120" w:after="120"/>
    </w:pPr>
    <w:rPr>
      <w:b/>
      <w:bCs/>
      <w:caps/>
      <w:sz w:val="20"/>
      <w:szCs w:val="20"/>
    </w:rPr>
  </w:style>
  <w:style w:type="paragraph" w:styleId="21">
    <w:name w:val="toc 2"/>
    <w:basedOn w:val="a"/>
    <w:next w:val="a"/>
    <w:autoRedefine/>
    <w:uiPriority w:val="39"/>
    <w:semiHidden/>
    <w:unhideWhenUsed/>
    <w:rsid w:val="003D4F04"/>
    <w:pPr>
      <w:spacing w:after="0"/>
      <w:ind w:left="220"/>
    </w:pPr>
    <w:rPr>
      <w:smallCaps/>
      <w:sz w:val="20"/>
      <w:szCs w:val="20"/>
    </w:rPr>
  </w:style>
  <w:style w:type="paragraph" w:styleId="31">
    <w:name w:val="toc 3"/>
    <w:basedOn w:val="a"/>
    <w:next w:val="a"/>
    <w:autoRedefine/>
    <w:uiPriority w:val="39"/>
    <w:semiHidden/>
    <w:unhideWhenUsed/>
    <w:rsid w:val="003D4F04"/>
    <w:pPr>
      <w:spacing w:after="0"/>
      <w:ind w:left="440"/>
    </w:pPr>
    <w:rPr>
      <w:i/>
      <w:iCs/>
      <w:sz w:val="20"/>
      <w:szCs w:val="20"/>
    </w:rPr>
  </w:style>
  <w:style w:type="paragraph" w:styleId="4">
    <w:name w:val="toc 4"/>
    <w:basedOn w:val="a"/>
    <w:next w:val="a"/>
    <w:autoRedefine/>
    <w:uiPriority w:val="39"/>
    <w:semiHidden/>
    <w:unhideWhenUsed/>
    <w:rsid w:val="003D4F04"/>
    <w:pPr>
      <w:spacing w:after="0"/>
      <w:ind w:left="660"/>
    </w:pPr>
    <w:rPr>
      <w:sz w:val="18"/>
      <w:szCs w:val="18"/>
    </w:rPr>
  </w:style>
  <w:style w:type="paragraph" w:styleId="5">
    <w:name w:val="toc 5"/>
    <w:basedOn w:val="a"/>
    <w:next w:val="a"/>
    <w:autoRedefine/>
    <w:uiPriority w:val="39"/>
    <w:semiHidden/>
    <w:unhideWhenUsed/>
    <w:rsid w:val="003D4F04"/>
    <w:pPr>
      <w:spacing w:after="0"/>
      <w:ind w:left="880"/>
    </w:pPr>
    <w:rPr>
      <w:sz w:val="18"/>
      <w:szCs w:val="18"/>
    </w:rPr>
  </w:style>
  <w:style w:type="paragraph" w:styleId="6">
    <w:name w:val="toc 6"/>
    <w:basedOn w:val="a"/>
    <w:next w:val="a"/>
    <w:autoRedefine/>
    <w:uiPriority w:val="39"/>
    <w:semiHidden/>
    <w:unhideWhenUsed/>
    <w:rsid w:val="003D4F04"/>
    <w:pPr>
      <w:spacing w:after="0"/>
      <w:ind w:left="1100"/>
    </w:pPr>
    <w:rPr>
      <w:sz w:val="18"/>
      <w:szCs w:val="18"/>
    </w:rPr>
  </w:style>
  <w:style w:type="paragraph" w:styleId="7">
    <w:name w:val="toc 7"/>
    <w:basedOn w:val="a"/>
    <w:next w:val="a"/>
    <w:autoRedefine/>
    <w:uiPriority w:val="39"/>
    <w:semiHidden/>
    <w:unhideWhenUsed/>
    <w:rsid w:val="003D4F04"/>
    <w:pPr>
      <w:spacing w:after="0"/>
      <w:ind w:left="1320"/>
    </w:pPr>
    <w:rPr>
      <w:sz w:val="18"/>
      <w:szCs w:val="18"/>
    </w:rPr>
  </w:style>
  <w:style w:type="paragraph" w:styleId="8">
    <w:name w:val="toc 8"/>
    <w:basedOn w:val="a"/>
    <w:next w:val="a"/>
    <w:autoRedefine/>
    <w:uiPriority w:val="39"/>
    <w:semiHidden/>
    <w:unhideWhenUsed/>
    <w:rsid w:val="003D4F04"/>
    <w:pPr>
      <w:spacing w:after="0"/>
      <w:ind w:left="1540"/>
    </w:pPr>
    <w:rPr>
      <w:sz w:val="18"/>
      <w:szCs w:val="18"/>
    </w:rPr>
  </w:style>
  <w:style w:type="paragraph" w:styleId="9">
    <w:name w:val="toc 9"/>
    <w:basedOn w:val="a"/>
    <w:next w:val="a"/>
    <w:autoRedefine/>
    <w:uiPriority w:val="39"/>
    <w:semiHidden/>
    <w:unhideWhenUsed/>
    <w:rsid w:val="003D4F04"/>
    <w:pPr>
      <w:spacing w:after="0"/>
      <w:ind w:left="1760"/>
    </w:pPr>
    <w:rPr>
      <w:sz w:val="18"/>
      <w:szCs w:val="18"/>
    </w:rPr>
  </w:style>
  <w:style w:type="paragraph" w:styleId="a7">
    <w:name w:val="header"/>
    <w:basedOn w:val="a"/>
    <w:link w:val="a8"/>
    <w:uiPriority w:val="99"/>
    <w:semiHidden/>
    <w:unhideWhenUsed/>
    <w:rsid w:val="003D4F0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D4F04"/>
  </w:style>
  <w:style w:type="paragraph" w:styleId="a9">
    <w:name w:val="footer"/>
    <w:basedOn w:val="a"/>
    <w:link w:val="aa"/>
    <w:uiPriority w:val="99"/>
    <w:semiHidden/>
    <w:unhideWhenUsed/>
    <w:rsid w:val="003D4F0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D4F04"/>
  </w:style>
  <w:style w:type="character" w:customStyle="1" w:styleId="ab">
    <w:name w:val="Название объекта Знак"/>
    <w:basedOn w:val="a0"/>
    <w:link w:val="ac"/>
    <w:semiHidden/>
    <w:locked/>
    <w:rsid w:val="003D4F04"/>
    <w:rPr>
      <w:rFonts w:ascii="Calibri" w:eastAsia="Times New Roman" w:hAnsi="Calibri" w:cs="Calibri"/>
      <w:b/>
      <w:bCs/>
      <w:sz w:val="20"/>
      <w:szCs w:val="20"/>
    </w:rPr>
  </w:style>
  <w:style w:type="paragraph" w:styleId="ac">
    <w:name w:val="caption"/>
    <w:basedOn w:val="a"/>
    <w:next w:val="a"/>
    <w:link w:val="ab"/>
    <w:semiHidden/>
    <w:unhideWhenUsed/>
    <w:qFormat/>
    <w:rsid w:val="003D4F04"/>
    <w:pPr>
      <w:spacing w:after="200" w:line="276" w:lineRule="auto"/>
    </w:pPr>
    <w:rPr>
      <w:rFonts w:ascii="Calibri" w:eastAsia="Times New Roman" w:hAnsi="Calibri" w:cs="Calibri"/>
      <w:b/>
      <w:bCs/>
      <w:sz w:val="20"/>
      <w:szCs w:val="20"/>
    </w:rPr>
  </w:style>
  <w:style w:type="paragraph" w:styleId="ad">
    <w:name w:val="Subtitle"/>
    <w:basedOn w:val="a"/>
    <w:next w:val="a"/>
    <w:link w:val="ae"/>
    <w:uiPriority w:val="99"/>
    <w:qFormat/>
    <w:rsid w:val="003D4F04"/>
    <w:pPr>
      <w:spacing w:after="0" w:line="360" w:lineRule="auto"/>
      <w:ind w:firstLine="680"/>
      <w:jc w:val="both"/>
    </w:pPr>
    <w:rPr>
      <w:rFonts w:ascii="Cambria" w:eastAsia="Times New Roman" w:hAnsi="Cambria" w:cs="Times New Roman"/>
      <w:i/>
      <w:iCs/>
      <w:color w:val="4F81BD"/>
      <w:spacing w:val="15"/>
      <w:sz w:val="24"/>
      <w:szCs w:val="24"/>
    </w:rPr>
  </w:style>
  <w:style w:type="character" w:customStyle="1" w:styleId="ae">
    <w:name w:val="Подзаголовок Знак"/>
    <w:basedOn w:val="a0"/>
    <w:link w:val="ad"/>
    <w:uiPriority w:val="99"/>
    <w:rsid w:val="003D4F04"/>
    <w:rPr>
      <w:rFonts w:ascii="Cambria" w:eastAsia="Times New Roman" w:hAnsi="Cambria" w:cs="Times New Roman"/>
      <w:i/>
      <w:iCs/>
      <w:color w:val="4F81BD"/>
      <w:spacing w:val="15"/>
      <w:sz w:val="24"/>
      <w:szCs w:val="24"/>
    </w:rPr>
  </w:style>
  <w:style w:type="paragraph" w:styleId="22">
    <w:name w:val="Body Text 2"/>
    <w:basedOn w:val="a"/>
    <w:link w:val="23"/>
    <w:uiPriority w:val="99"/>
    <w:semiHidden/>
    <w:unhideWhenUsed/>
    <w:rsid w:val="003D4F04"/>
    <w:pPr>
      <w:spacing w:after="120" w:line="480" w:lineRule="auto"/>
    </w:pPr>
  </w:style>
  <w:style w:type="character" w:customStyle="1" w:styleId="23">
    <w:name w:val="Основной текст 2 Знак"/>
    <w:basedOn w:val="a0"/>
    <w:link w:val="22"/>
    <w:uiPriority w:val="99"/>
    <w:semiHidden/>
    <w:rsid w:val="003D4F04"/>
  </w:style>
  <w:style w:type="paragraph" w:styleId="24">
    <w:name w:val="Body Text Indent 2"/>
    <w:basedOn w:val="a"/>
    <w:link w:val="25"/>
    <w:uiPriority w:val="99"/>
    <w:semiHidden/>
    <w:unhideWhenUsed/>
    <w:rsid w:val="003D4F04"/>
    <w:pPr>
      <w:spacing w:after="0" w:line="240" w:lineRule="auto"/>
      <w:ind w:firstLine="708"/>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semiHidden/>
    <w:rsid w:val="003D4F04"/>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3D4F0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3D4F04"/>
    <w:rPr>
      <w:rFonts w:ascii="Segoe UI" w:hAnsi="Segoe UI" w:cs="Segoe UI"/>
      <w:sz w:val="18"/>
      <w:szCs w:val="18"/>
    </w:rPr>
  </w:style>
  <w:style w:type="character" w:customStyle="1" w:styleId="af1">
    <w:name w:val="Без интервала Знак"/>
    <w:basedOn w:val="a0"/>
    <w:link w:val="af2"/>
    <w:uiPriority w:val="1"/>
    <w:locked/>
    <w:rsid w:val="003D4F04"/>
    <w:rPr>
      <w:rFonts w:ascii="Times New Roman" w:eastAsiaTheme="minorEastAsia" w:hAnsi="Times New Roman" w:cs="Times New Roman"/>
      <w:lang w:eastAsia="ru-RU"/>
    </w:rPr>
  </w:style>
  <w:style w:type="paragraph" w:styleId="af2">
    <w:name w:val="No Spacing"/>
    <w:link w:val="af1"/>
    <w:uiPriority w:val="1"/>
    <w:qFormat/>
    <w:rsid w:val="003D4F04"/>
    <w:pPr>
      <w:spacing w:after="0" w:line="240" w:lineRule="auto"/>
    </w:pPr>
    <w:rPr>
      <w:rFonts w:ascii="Times New Roman" w:eastAsiaTheme="minorEastAsia" w:hAnsi="Times New Roman" w:cs="Times New Roman"/>
      <w:lang w:eastAsia="ru-RU"/>
    </w:rPr>
  </w:style>
  <w:style w:type="paragraph" w:styleId="af3">
    <w:name w:val="List Paragraph"/>
    <w:basedOn w:val="a"/>
    <w:uiPriority w:val="34"/>
    <w:qFormat/>
    <w:rsid w:val="003D4F04"/>
    <w:pPr>
      <w:ind w:left="720"/>
      <w:contextualSpacing/>
    </w:pPr>
  </w:style>
  <w:style w:type="paragraph" w:styleId="af4">
    <w:name w:val="TOC Heading"/>
    <w:basedOn w:val="1"/>
    <w:next w:val="a"/>
    <w:uiPriority w:val="39"/>
    <w:semiHidden/>
    <w:unhideWhenUsed/>
    <w:qFormat/>
    <w:rsid w:val="003D4F04"/>
    <w:pPr>
      <w:spacing w:before="240" w:line="256" w:lineRule="auto"/>
      <w:ind w:firstLine="0"/>
      <w:outlineLvl w:val="9"/>
    </w:pPr>
    <w:rPr>
      <w:rFonts w:asciiTheme="majorHAnsi" w:hAnsiTheme="majorHAnsi"/>
      <w:b w:val="0"/>
      <w:color w:val="365F91" w:themeColor="accent1" w:themeShade="BF"/>
      <w:sz w:val="32"/>
      <w:lang w:eastAsia="ru-RU"/>
    </w:rPr>
  </w:style>
  <w:style w:type="paragraph" w:customStyle="1" w:styleId="ConsNormal">
    <w:name w:val="ConsNormal"/>
    <w:rsid w:val="003D4F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
    <w:name w:val="Геоград-ТХ Знак"/>
    <w:link w:val="-0"/>
    <w:locked/>
    <w:rsid w:val="003D4F04"/>
    <w:rPr>
      <w:rFonts w:ascii="Times New Roman" w:eastAsia="Times New Roman" w:hAnsi="Times New Roman" w:cs="Times New Roman"/>
      <w:sz w:val="28"/>
    </w:rPr>
  </w:style>
  <w:style w:type="paragraph" w:customStyle="1" w:styleId="-0">
    <w:name w:val="Геоград-ТХ"/>
    <w:basedOn w:val="a"/>
    <w:link w:val="-"/>
    <w:qFormat/>
    <w:rsid w:val="003D4F04"/>
    <w:pPr>
      <w:spacing w:before="120" w:after="120" w:line="276" w:lineRule="auto"/>
      <w:ind w:firstLine="851"/>
      <w:contextualSpacing/>
      <w:jc w:val="both"/>
    </w:pPr>
    <w:rPr>
      <w:rFonts w:ascii="Times New Roman" w:eastAsia="Times New Roman" w:hAnsi="Times New Roman" w:cs="Times New Roman"/>
      <w:sz w:val="28"/>
    </w:rPr>
  </w:style>
  <w:style w:type="paragraph" w:customStyle="1" w:styleId="af5">
    <w:name w:val="Мария"/>
    <w:basedOn w:val="a"/>
    <w:uiPriority w:val="99"/>
    <w:rsid w:val="003D4F04"/>
    <w:pPr>
      <w:spacing w:before="240" w:after="120" w:line="240" w:lineRule="auto"/>
      <w:ind w:firstLine="709"/>
      <w:jc w:val="both"/>
    </w:pPr>
    <w:rPr>
      <w:rFonts w:ascii="Times New Roman" w:eastAsia="Times New Roman" w:hAnsi="Times New Roman" w:cs="Times New Roman"/>
      <w:sz w:val="26"/>
      <w:szCs w:val="26"/>
      <w:lang w:eastAsia="ru-RU"/>
    </w:rPr>
  </w:style>
  <w:style w:type="paragraph" w:customStyle="1" w:styleId="ConsPlusNormal">
    <w:name w:val="ConsPlusNormal"/>
    <w:rsid w:val="003D4F04"/>
    <w:pPr>
      <w:widowControl w:val="0"/>
      <w:suppressAutoHyphens/>
      <w:spacing w:after="0" w:line="240" w:lineRule="auto"/>
      <w:ind w:firstLine="720"/>
    </w:pPr>
    <w:rPr>
      <w:rFonts w:ascii="Arial" w:eastAsia="Lucida Sans Unicode" w:hAnsi="Arial" w:cs="Arial"/>
      <w:kern w:val="2"/>
      <w:sz w:val="24"/>
      <w:szCs w:val="24"/>
      <w:lang w:eastAsia="hi-IN" w:bidi="hi-IN"/>
    </w:rPr>
  </w:style>
  <w:style w:type="character" w:customStyle="1" w:styleId="grame">
    <w:name w:val="grame"/>
    <w:basedOn w:val="a0"/>
    <w:rsid w:val="003D4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66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AppData\Local\Temp\Rar$DIa4540.21072\&#1053;&#1086;&#1088;&#1084;&#1072;&#1090;&#1080;&#1074;&#1099;%20&#1095;&#1072;&#1089;&#1090;&#1100;%201%20&#1080;%202.%20&#1058;&#1080;&#1084;&#1072;&#1096;&#1077;&#1074;&#1089;&#1082;&#1080;&#1081;%20&#1089;&#1077;&#1083;&#1100;&#1089;&#1086;&#1074;&#1077;&#1090;.docx" TargetMode="External"/><Relationship Id="rId18" Type="http://schemas.openxmlformats.org/officeDocument/2006/relationships/hyperlink" Target="file:///C:\Users\User\AppData\Local\Temp\Rar$DIa4540.21072\&#1053;&#1086;&#1088;&#1084;&#1072;&#1090;&#1080;&#1074;&#1099;%20&#1095;&#1072;&#1089;&#1090;&#1100;%201%20&#1080;%202.%20&#1058;&#1080;&#1084;&#1072;&#1096;&#1077;&#1074;&#1089;&#1082;&#1080;&#1081;%20&#1089;&#1077;&#1083;&#1100;&#1089;&#1086;&#1074;&#1077;&#1090;.docx" TargetMode="External"/><Relationship Id="rId26" Type="http://schemas.openxmlformats.org/officeDocument/2006/relationships/hyperlink" Target="file:///C:\Users\User\AppData\Local\Temp\Rar$DIa4540.21072\&#1053;&#1086;&#1088;&#1084;&#1072;&#1090;&#1080;&#1074;&#1099;%20&#1095;&#1072;&#1089;&#1090;&#1100;%201%20&#1080;%202.%20&#1058;&#1080;&#1084;&#1072;&#1096;&#1077;&#1074;&#1089;&#1082;&#1080;&#1081;%20&#1089;&#1077;&#1083;&#1100;&#1089;&#1086;&#1074;&#1077;&#1090;.docx" TargetMode="External"/><Relationship Id="rId39" Type="http://schemas.openxmlformats.org/officeDocument/2006/relationships/hyperlink" Target="file:///C:\Users\User\AppData\Local\Temp\Rar$DIa4540.21072\&#1053;&#1086;&#1088;&#1084;&#1072;&#1090;&#1080;&#1074;&#1099;%20&#1095;&#1072;&#1089;&#1090;&#1100;%201%20&#1080;%202.%20&#1058;&#1080;&#1084;&#1072;&#1096;&#1077;&#1074;&#1089;&#1082;&#1080;&#1081;%20&#1089;&#1077;&#1083;&#1100;&#1089;&#1086;&#1074;&#1077;&#1090;.docx" TargetMode="External"/><Relationship Id="rId21" Type="http://schemas.openxmlformats.org/officeDocument/2006/relationships/hyperlink" Target="file:///C:\Users\User\AppData\Local\Temp\Rar$DIa4540.21072\&#1053;&#1086;&#1088;&#1084;&#1072;&#1090;&#1080;&#1074;&#1099;%20&#1095;&#1072;&#1089;&#1090;&#1100;%201%20&#1080;%202.%20&#1058;&#1080;&#1084;&#1072;&#1096;&#1077;&#1074;&#1089;&#1082;&#1080;&#1081;%20&#1089;&#1077;&#1083;&#1100;&#1089;&#1086;&#1074;&#1077;&#1090;.docx" TargetMode="External"/><Relationship Id="rId34" Type="http://schemas.openxmlformats.org/officeDocument/2006/relationships/hyperlink" Target="file:///C:\Users\User\AppData\Local\Temp\Rar$DIa4540.21072\&#1053;&#1086;&#1088;&#1084;&#1072;&#1090;&#1080;&#1074;&#1099;%20&#1095;&#1072;&#1089;&#1090;&#1100;%201%20&#1080;%202.%20&#1058;&#1080;&#1084;&#1072;&#1096;&#1077;&#1074;&#1089;&#1082;&#1080;&#1081;%20&#1089;&#1077;&#1083;&#1100;&#1089;&#1086;&#1074;&#1077;&#1090;.docx" TargetMode="External"/><Relationship Id="rId42" Type="http://schemas.openxmlformats.org/officeDocument/2006/relationships/hyperlink" Target="file:///C:\Users\User\AppData\Local\Temp\Rar$DIa4540.21072\&#1053;&#1086;&#1088;&#1084;&#1072;&#1090;&#1080;&#1074;&#1099;%20&#1095;&#1072;&#1089;&#1090;&#1100;%201%20&#1080;%202.%20&#1058;&#1080;&#1084;&#1072;&#1096;&#1077;&#1074;&#1089;&#1082;&#1080;&#1081;%20&#1089;&#1077;&#1083;&#1100;&#1089;&#1086;&#1074;&#1077;&#1090;.docx" TargetMode="External"/><Relationship Id="rId47" Type="http://schemas.openxmlformats.org/officeDocument/2006/relationships/hyperlink" Target="file:///C:\Users\User\AppData\Local\Temp\Rar$DIa4540.21072\&#1053;&#1086;&#1088;&#1084;&#1072;&#1090;&#1080;&#1074;&#1099;%20&#1095;&#1072;&#1089;&#1090;&#1100;%201%20&#1080;%202.%20&#1058;&#1080;&#1084;&#1072;&#1096;&#1077;&#1074;&#1089;&#1082;&#1080;&#1081;%20&#1089;&#1077;&#1083;&#1100;&#1089;&#1086;&#1074;&#1077;&#1090;.docx" TargetMode="External"/><Relationship Id="rId50"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C:\Users\User\AppData\Local\Temp\Rar$DIa4540.21072\&#1053;&#1086;&#1088;&#1084;&#1072;&#1090;&#1080;&#1074;&#1099;%20&#1095;&#1072;&#1089;&#1090;&#1100;%201%20&#1080;%202.%20&#1058;&#1080;&#1084;&#1072;&#1096;&#1077;&#1074;&#1089;&#1082;&#1080;&#1081;%20&#1089;&#1077;&#1083;&#1100;&#1089;&#1086;&#1074;&#1077;&#1090;.docx" TargetMode="External"/><Relationship Id="rId29" Type="http://schemas.openxmlformats.org/officeDocument/2006/relationships/hyperlink" Target="file:///C:\Users\User\AppData\Local\Temp\Rar$DIa4540.21072\&#1053;&#1086;&#1088;&#1084;&#1072;&#1090;&#1080;&#1074;&#1099;%20&#1095;&#1072;&#1089;&#1090;&#1100;%201%20&#1080;%202.%20&#1058;&#1080;&#1084;&#1072;&#1096;&#1077;&#1074;&#1089;&#1082;&#1080;&#1081;%20&#1089;&#1077;&#1083;&#1100;&#1089;&#1086;&#1074;&#1077;&#1090;.docx" TargetMode="External"/><Relationship Id="rId11" Type="http://schemas.openxmlformats.org/officeDocument/2006/relationships/hyperlink" Target="file:///C:\Users\User\AppData\Local\Temp\Rar$DIa4540.21072\&#1053;&#1086;&#1088;&#1084;&#1072;&#1090;&#1080;&#1074;&#1099;%20&#1095;&#1072;&#1089;&#1090;&#1100;%201%20&#1080;%202.%20&#1058;&#1080;&#1084;&#1072;&#1096;&#1077;&#1074;&#1089;&#1082;&#1080;&#1081;%20&#1089;&#1077;&#1083;&#1100;&#1089;&#1086;&#1074;&#1077;&#1090;.docx" TargetMode="External"/><Relationship Id="rId24" Type="http://schemas.openxmlformats.org/officeDocument/2006/relationships/hyperlink" Target="file:///C:\Users\User\AppData\Local\Temp\Rar$DIa4540.21072\&#1053;&#1086;&#1088;&#1084;&#1072;&#1090;&#1080;&#1074;&#1099;%20&#1095;&#1072;&#1089;&#1090;&#1100;%201%20&#1080;%202.%20&#1058;&#1080;&#1084;&#1072;&#1096;&#1077;&#1074;&#1089;&#1082;&#1080;&#1081;%20&#1089;&#1077;&#1083;&#1100;&#1089;&#1086;&#1074;&#1077;&#1090;.docx" TargetMode="External"/><Relationship Id="rId32" Type="http://schemas.openxmlformats.org/officeDocument/2006/relationships/hyperlink" Target="file:///C:\Users\User\AppData\Local\Temp\Rar$DIa4540.21072\&#1053;&#1086;&#1088;&#1084;&#1072;&#1090;&#1080;&#1074;&#1099;%20&#1095;&#1072;&#1089;&#1090;&#1100;%201%20&#1080;%202.%20&#1058;&#1080;&#1084;&#1072;&#1096;&#1077;&#1074;&#1089;&#1082;&#1080;&#1081;%20&#1089;&#1077;&#1083;&#1100;&#1089;&#1086;&#1074;&#1077;&#1090;.docx" TargetMode="External"/><Relationship Id="rId37" Type="http://schemas.openxmlformats.org/officeDocument/2006/relationships/hyperlink" Target="file:///C:\Users\User\AppData\Local\Temp\Rar$DIa4540.21072\&#1053;&#1086;&#1088;&#1084;&#1072;&#1090;&#1080;&#1074;&#1099;%20&#1095;&#1072;&#1089;&#1090;&#1100;%201%20&#1080;%202.%20&#1058;&#1080;&#1084;&#1072;&#1096;&#1077;&#1074;&#1089;&#1082;&#1080;&#1081;%20&#1089;&#1077;&#1083;&#1100;&#1089;&#1086;&#1074;&#1077;&#1090;.docx" TargetMode="External"/><Relationship Id="rId40" Type="http://schemas.openxmlformats.org/officeDocument/2006/relationships/hyperlink" Target="file:///C:\Users\User\AppData\Local\Temp\Rar$DIa4540.21072\&#1053;&#1086;&#1088;&#1084;&#1072;&#1090;&#1080;&#1074;&#1099;%20&#1095;&#1072;&#1089;&#1090;&#1100;%201%20&#1080;%202.%20&#1058;&#1080;&#1084;&#1072;&#1096;&#1077;&#1074;&#1089;&#1082;&#1080;&#1081;%20&#1089;&#1077;&#1083;&#1100;&#1089;&#1086;&#1074;&#1077;&#1090;.docx" TargetMode="External"/><Relationship Id="rId45" Type="http://schemas.openxmlformats.org/officeDocument/2006/relationships/hyperlink" Target="file:///C:\Users\User\AppData\Local\Temp\Rar$DIa4540.21072\&#1053;&#1086;&#1088;&#1084;&#1072;&#1090;&#1080;&#1074;&#1099;%20&#1095;&#1072;&#1089;&#1090;&#1100;%201%20&#1080;%202.%20&#1058;&#1080;&#1084;&#1072;&#1096;&#1077;&#1074;&#1089;&#1082;&#1080;&#1081;%20&#1089;&#1077;&#1083;&#1100;&#1089;&#1086;&#1074;&#1077;&#1090;.docx" TargetMode="External"/><Relationship Id="rId5" Type="http://schemas.openxmlformats.org/officeDocument/2006/relationships/webSettings" Target="webSettings.xml"/><Relationship Id="rId15" Type="http://schemas.openxmlformats.org/officeDocument/2006/relationships/hyperlink" Target="file:///C:\Users\User\AppData\Local\Temp\Rar$DIa4540.21072\&#1053;&#1086;&#1088;&#1084;&#1072;&#1090;&#1080;&#1074;&#1099;%20&#1095;&#1072;&#1089;&#1090;&#1100;%201%20&#1080;%202.%20&#1058;&#1080;&#1084;&#1072;&#1096;&#1077;&#1074;&#1089;&#1082;&#1080;&#1081;%20&#1089;&#1077;&#1083;&#1100;&#1089;&#1086;&#1074;&#1077;&#1090;.docx" TargetMode="External"/><Relationship Id="rId23" Type="http://schemas.openxmlformats.org/officeDocument/2006/relationships/hyperlink" Target="file:///C:\Users\User\AppData\Local\Temp\Rar$DIa4540.21072\&#1053;&#1086;&#1088;&#1084;&#1072;&#1090;&#1080;&#1074;&#1099;%20&#1095;&#1072;&#1089;&#1090;&#1100;%201%20&#1080;%202.%20&#1058;&#1080;&#1084;&#1072;&#1096;&#1077;&#1074;&#1089;&#1082;&#1080;&#1081;%20&#1089;&#1077;&#1083;&#1100;&#1089;&#1086;&#1074;&#1077;&#1090;.docx" TargetMode="External"/><Relationship Id="rId28" Type="http://schemas.openxmlformats.org/officeDocument/2006/relationships/hyperlink" Target="file:///C:\Users\User\AppData\Local\Temp\Rar$DIa4540.21072\&#1053;&#1086;&#1088;&#1084;&#1072;&#1090;&#1080;&#1074;&#1099;%20&#1095;&#1072;&#1089;&#1090;&#1100;%201%20&#1080;%202.%20&#1058;&#1080;&#1084;&#1072;&#1096;&#1077;&#1074;&#1089;&#1082;&#1080;&#1081;%20&#1089;&#1077;&#1083;&#1100;&#1089;&#1086;&#1074;&#1077;&#1090;.docx" TargetMode="External"/><Relationship Id="rId36" Type="http://schemas.openxmlformats.org/officeDocument/2006/relationships/hyperlink" Target="file:///C:\Users\User\AppData\Local\Temp\Rar$DIa4540.21072\&#1053;&#1086;&#1088;&#1084;&#1072;&#1090;&#1080;&#1074;&#1099;%20&#1095;&#1072;&#1089;&#1090;&#1100;%201%20&#1080;%202.%20&#1058;&#1080;&#1084;&#1072;&#1096;&#1077;&#1074;&#1089;&#1082;&#1080;&#1081;%20&#1089;&#1077;&#1083;&#1100;&#1089;&#1086;&#1074;&#1077;&#1090;.docx" TargetMode="External"/><Relationship Id="rId49" Type="http://schemas.openxmlformats.org/officeDocument/2006/relationships/oleObject" Target="embeddings/oleObject1.bin"/><Relationship Id="rId10" Type="http://schemas.openxmlformats.org/officeDocument/2006/relationships/hyperlink" Target="file:///C:\Users\User\AppData\Local\Temp\Rar$DIa4540.21072\&#1053;&#1086;&#1088;&#1084;&#1072;&#1090;&#1080;&#1074;&#1099;%20&#1095;&#1072;&#1089;&#1090;&#1100;%201%20&#1080;%202.%20&#1058;&#1080;&#1084;&#1072;&#1096;&#1077;&#1074;&#1089;&#1082;&#1080;&#1081;%20&#1089;&#1077;&#1083;&#1100;&#1089;&#1086;&#1074;&#1077;&#1090;.docx" TargetMode="External"/><Relationship Id="rId19" Type="http://schemas.openxmlformats.org/officeDocument/2006/relationships/hyperlink" Target="file:///C:\Users\User\AppData\Local\Temp\Rar$DIa4540.21072\&#1053;&#1086;&#1088;&#1084;&#1072;&#1090;&#1080;&#1074;&#1099;%20&#1095;&#1072;&#1089;&#1090;&#1100;%201%20&#1080;%202.%20&#1058;&#1080;&#1084;&#1072;&#1096;&#1077;&#1074;&#1089;&#1082;&#1080;&#1081;%20&#1089;&#1077;&#1083;&#1100;&#1089;&#1086;&#1074;&#1077;&#1090;.docx" TargetMode="External"/><Relationship Id="rId31" Type="http://schemas.openxmlformats.org/officeDocument/2006/relationships/hyperlink" Target="file:///C:\Users\User\AppData\Local\Temp\Rar$DIa4540.21072\&#1053;&#1086;&#1088;&#1084;&#1072;&#1090;&#1080;&#1074;&#1099;%20&#1095;&#1072;&#1089;&#1090;&#1100;%201%20&#1080;%202.%20&#1058;&#1080;&#1084;&#1072;&#1096;&#1077;&#1074;&#1089;&#1082;&#1080;&#1081;%20&#1089;&#1077;&#1083;&#1100;&#1089;&#1086;&#1074;&#1077;&#1090;.docx" TargetMode="External"/><Relationship Id="rId44" Type="http://schemas.openxmlformats.org/officeDocument/2006/relationships/hyperlink" Target="file:///C:\Users\User\AppData\Local\Temp\Rar$DIa4540.21072\&#1053;&#1086;&#1088;&#1084;&#1072;&#1090;&#1080;&#1074;&#1099;%20&#1095;&#1072;&#1089;&#1090;&#1100;%201%20&#1080;%202.%20&#1058;&#1080;&#1084;&#1072;&#1096;&#1077;&#1074;&#1089;&#1082;&#1080;&#1081;%20&#1089;&#1077;&#1083;&#1100;&#1089;&#1086;&#1074;&#1077;&#1090;.docx" TargetMode="External"/><Relationship Id="rId4" Type="http://schemas.openxmlformats.org/officeDocument/2006/relationships/settings" Target="settings.xml"/><Relationship Id="rId9" Type="http://schemas.openxmlformats.org/officeDocument/2006/relationships/hyperlink" Target="file:///C:\Users\User\AppData\Local\Temp\Rar$DIa4540.21072\&#1053;&#1086;&#1088;&#1084;&#1072;&#1090;&#1080;&#1074;&#1099;%20&#1095;&#1072;&#1089;&#1090;&#1100;%201%20&#1080;%202.%20&#1058;&#1080;&#1084;&#1072;&#1096;&#1077;&#1074;&#1089;&#1082;&#1080;&#1081;%20&#1089;&#1077;&#1083;&#1100;&#1089;&#1086;&#1074;&#1077;&#1090;.docx" TargetMode="External"/><Relationship Id="rId14" Type="http://schemas.openxmlformats.org/officeDocument/2006/relationships/hyperlink" Target="file:///C:\Users\User\AppData\Local\Temp\Rar$DIa4540.21072\&#1053;&#1086;&#1088;&#1084;&#1072;&#1090;&#1080;&#1074;&#1099;%20&#1095;&#1072;&#1089;&#1090;&#1100;%201%20&#1080;%202.%20&#1058;&#1080;&#1084;&#1072;&#1096;&#1077;&#1074;&#1089;&#1082;&#1080;&#1081;%20&#1089;&#1077;&#1083;&#1100;&#1089;&#1086;&#1074;&#1077;&#1090;.docx" TargetMode="External"/><Relationship Id="rId22" Type="http://schemas.openxmlformats.org/officeDocument/2006/relationships/hyperlink" Target="file:///C:\Users\User\AppData\Local\Temp\Rar$DIa4540.21072\&#1053;&#1086;&#1088;&#1084;&#1072;&#1090;&#1080;&#1074;&#1099;%20&#1095;&#1072;&#1089;&#1090;&#1100;%201%20&#1080;%202.%20&#1058;&#1080;&#1084;&#1072;&#1096;&#1077;&#1074;&#1089;&#1082;&#1080;&#1081;%20&#1089;&#1077;&#1083;&#1100;&#1089;&#1086;&#1074;&#1077;&#1090;.docx" TargetMode="External"/><Relationship Id="rId27" Type="http://schemas.openxmlformats.org/officeDocument/2006/relationships/hyperlink" Target="file:///C:\Users\User\AppData\Local\Temp\Rar$DIa4540.21072\&#1053;&#1086;&#1088;&#1084;&#1072;&#1090;&#1080;&#1074;&#1099;%20&#1095;&#1072;&#1089;&#1090;&#1100;%201%20&#1080;%202.%20&#1058;&#1080;&#1084;&#1072;&#1096;&#1077;&#1074;&#1089;&#1082;&#1080;&#1081;%20&#1089;&#1077;&#1083;&#1100;&#1089;&#1086;&#1074;&#1077;&#1090;.docx" TargetMode="External"/><Relationship Id="rId30" Type="http://schemas.openxmlformats.org/officeDocument/2006/relationships/hyperlink" Target="file:///C:\Users\User\AppData\Local\Temp\Rar$DIa4540.21072\&#1053;&#1086;&#1088;&#1084;&#1072;&#1090;&#1080;&#1074;&#1099;%20&#1095;&#1072;&#1089;&#1090;&#1100;%201%20&#1080;%202.%20&#1058;&#1080;&#1084;&#1072;&#1096;&#1077;&#1074;&#1089;&#1082;&#1080;&#1081;%20&#1089;&#1077;&#1083;&#1100;&#1089;&#1086;&#1074;&#1077;&#1090;.docx" TargetMode="External"/><Relationship Id="rId35" Type="http://schemas.openxmlformats.org/officeDocument/2006/relationships/hyperlink" Target="file:///C:\Users\User\AppData\Local\Temp\Rar$DIa4540.21072\&#1053;&#1086;&#1088;&#1084;&#1072;&#1090;&#1080;&#1074;&#1099;%20&#1095;&#1072;&#1089;&#1090;&#1100;%201%20&#1080;%202.%20&#1058;&#1080;&#1084;&#1072;&#1096;&#1077;&#1074;&#1089;&#1082;&#1080;&#1081;%20&#1089;&#1077;&#1083;&#1100;&#1089;&#1086;&#1074;&#1077;&#1090;.docx" TargetMode="External"/><Relationship Id="rId43" Type="http://schemas.openxmlformats.org/officeDocument/2006/relationships/hyperlink" Target="file:///C:\Users\User\AppData\Local\Temp\Rar$DIa4540.21072\&#1053;&#1086;&#1088;&#1084;&#1072;&#1090;&#1080;&#1074;&#1099;%20&#1095;&#1072;&#1089;&#1090;&#1100;%201%20&#1080;%202.%20&#1058;&#1080;&#1084;&#1072;&#1096;&#1077;&#1074;&#1089;&#1082;&#1080;&#1081;%20&#1089;&#1077;&#1083;&#1100;&#1089;&#1086;&#1074;&#1077;&#1090;.docx" TargetMode="External"/><Relationship Id="rId48" Type="http://schemas.openxmlformats.org/officeDocument/2006/relationships/image" Target="media/image2.wmf"/><Relationship Id="rId8" Type="http://schemas.openxmlformats.org/officeDocument/2006/relationships/hyperlink" Target="file:///C:\Users\User\AppData\Local\Temp\Rar$DIa4540.21072\&#1053;&#1086;&#1088;&#1084;&#1072;&#1090;&#1080;&#1074;&#1099;%20&#1095;&#1072;&#1089;&#1090;&#1100;%201%20&#1080;%202.%20&#1058;&#1080;&#1084;&#1072;&#1096;&#1077;&#1074;&#1089;&#1082;&#1080;&#1081;%20&#1089;&#1077;&#1083;&#1100;&#1089;&#1086;&#1074;&#1077;&#1090;.docx" TargetMode="External"/><Relationship Id="rId5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file:///C:\Users\User\AppData\Local\Temp\Rar$DIa4540.21072\&#1053;&#1086;&#1088;&#1084;&#1072;&#1090;&#1080;&#1074;&#1099;%20&#1095;&#1072;&#1089;&#1090;&#1100;%201%20&#1080;%202.%20&#1058;&#1080;&#1084;&#1072;&#1096;&#1077;&#1074;&#1089;&#1082;&#1080;&#1081;%20&#1089;&#1077;&#1083;&#1100;&#1089;&#1086;&#1074;&#1077;&#1090;.docx" TargetMode="External"/><Relationship Id="rId17" Type="http://schemas.openxmlformats.org/officeDocument/2006/relationships/hyperlink" Target="file:///C:\Users\User\AppData\Local\Temp\Rar$DIa4540.21072\&#1053;&#1086;&#1088;&#1084;&#1072;&#1090;&#1080;&#1074;&#1099;%20&#1095;&#1072;&#1089;&#1090;&#1100;%201%20&#1080;%202.%20&#1058;&#1080;&#1084;&#1072;&#1096;&#1077;&#1074;&#1089;&#1082;&#1080;&#1081;%20&#1089;&#1077;&#1083;&#1100;&#1089;&#1086;&#1074;&#1077;&#1090;.docx" TargetMode="External"/><Relationship Id="rId25" Type="http://schemas.openxmlformats.org/officeDocument/2006/relationships/hyperlink" Target="file:///C:\Users\User\AppData\Local\Temp\Rar$DIa4540.21072\&#1053;&#1086;&#1088;&#1084;&#1072;&#1090;&#1080;&#1074;&#1099;%20&#1095;&#1072;&#1089;&#1090;&#1100;%201%20&#1080;%202.%20&#1058;&#1080;&#1084;&#1072;&#1096;&#1077;&#1074;&#1089;&#1082;&#1080;&#1081;%20&#1089;&#1077;&#1083;&#1100;&#1089;&#1086;&#1074;&#1077;&#1090;.docx" TargetMode="External"/><Relationship Id="rId33" Type="http://schemas.openxmlformats.org/officeDocument/2006/relationships/hyperlink" Target="file:///C:\Users\User\AppData\Local\Temp\Rar$DIa4540.21072\&#1053;&#1086;&#1088;&#1084;&#1072;&#1090;&#1080;&#1074;&#1099;%20&#1095;&#1072;&#1089;&#1090;&#1100;%201%20&#1080;%202.%20&#1058;&#1080;&#1084;&#1072;&#1096;&#1077;&#1074;&#1089;&#1082;&#1080;&#1081;%20&#1089;&#1077;&#1083;&#1100;&#1089;&#1086;&#1074;&#1077;&#1090;.docx" TargetMode="External"/><Relationship Id="rId38" Type="http://schemas.openxmlformats.org/officeDocument/2006/relationships/hyperlink" Target="file:///C:\Users\User\AppData\Local\Temp\Rar$DIa4540.21072\&#1053;&#1086;&#1088;&#1084;&#1072;&#1090;&#1080;&#1074;&#1099;%20&#1095;&#1072;&#1089;&#1090;&#1100;%201%20&#1080;%202.%20&#1058;&#1080;&#1084;&#1072;&#1096;&#1077;&#1074;&#1089;&#1082;&#1080;&#1081;%20&#1089;&#1077;&#1083;&#1100;&#1089;&#1086;&#1074;&#1077;&#1090;.docx" TargetMode="External"/><Relationship Id="rId46" Type="http://schemas.openxmlformats.org/officeDocument/2006/relationships/hyperlink" Target="file:///C:\Users\User\AppData\Local\Temp\Rar$DIa4540.21072\&#1053;&#1086;&#1088;&#1084;&#1072;&#1090;&#1080;&#1074;&#1099;%20&#1095;&#1072;&#1089;&#1090;&#1100;%201%20&#1080;%202.%20&#1058;&#1080;&#1084;&#1072;&#1096;&#1077;&#1074;&#1089;&#1082;&#1080;&#1081;%20&#1089;&#1077;&#1083;&#1100;&#1089;&#1086;&#1074;&#1077;&#1090;.docx" TargetMode="External"/><Relationship Id="rId20" Type="http://schemas.openxmlformats.org/officeDocument/2006/relationships/hyperlink" Target="file:///C:\Users\User\AppData\Local\Temp\Rar$DIa4540.21072\&#1053;&#1086;&#1088;&#1084;&#1072;&#1090;&#1080;&#1074;&#1099;%20&#1095;&#1072;&#1089;&#1090;&#1100;%201%20&#1080;%202.%20&#1058;&#1080;&#1084;&#1072;&#1096;&#1077;&#1074;&#1089;&#1082;&#1080;&#1081;%20&#1089;&#1077;&#1083;&#1100;&#1089;&#1086;&#1074;&#1077;&#1090;.docx" TargetMode="External"/><Relationship Id="rId41" Type="http://schemas.openxmlformats.org/officeDocument/2006/relationships/hyperlink" Target="file:///C:\Users\User\AppData\Local\Temp\Rar$DIa4540.21072\&#1053;&#1086;&#1088;&#1084;&#1072;&#1090;&#1080;&#1074;&#1099;%20&#1095;&#1072;&#1089;&#1090;&#1100;%201%20&#1080;%202.%20&#1058;&#1080;&#1084;&#1072;&#1096;&#1077;&#1074;&#1089;&#1082;&#1080;&#1081;%20&#1089;&#1077;&#1083;&#1100;&#1089;&#1086;&#1074;&#1077;&#1090;.docx" TargetMode="External"/><Relationship Id="rId1" Type="http://schemas.openxmlformats.org/officeDocument/2006/relationships/numbering" Target="numbering.xml"/><Relationship Id="rId6"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11854</Words>
  <Characters>67571</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2023-11-22T05:15:00Z</cp:lastPrinted>
  <dcterms:created xsi:type="dcterms:W3CDTF">2023-11-22T04:29:00Z</dcterms:created>
  <dcterms:modified xsi:type="dcterms:W3CDTF">2023-11-22T05:17:00Z</dcterms:modified>
</cp:coreProperties>
</file>