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DC" w:rsidRPr="00394D6C" w:rsidRDefault="00BC01DC" w:rsidP="00BC01DC">
      <w:pPr>
        <w:jc w:val="center"/>
        <w:rPr>
          <w:sz w:val="24"/>
          <w:szCs w:val="24"/>
        </w:rPr>
      </w:pPr>
      <w:proofErr w:type="gramStart"/>
      <w:r w:rsidRPr="00394D6C">
        <w:rPr>
          <w:sz w:val="24"/>
          <w:szCs w:val="24"/>
        </w:rPr>
        <w:t>П</w:t>
      </w:r>
      <w:proofErr w:type="gramEnd"/>
      <w:r w:rsidRPr="00394D6C">
        <w:rPr>
          <w:sz w:val="24"/>
          <w:szCs w:val="24"/>
        </w:rPr>
        <w:t xml:space="preserve"> О С Т А Н О В Л Е Н И Е</w:t>
      </w:r>
    </w:p>
    <w:p w:rsidR="00BC01DC" w:rsidRPr="00394D6C" w:rsidRDefault="00BC01DC" w:rsidP="00BC01DC">
      <w:pPr>
        <w:ind w:firstLine="397"/>
        <w:jc w:val="center"/>
        <w:rPr>
          <w:sz w:val="24"/>
          <w:szCs w:val="24"/>
        </w:rPr>
      </w:pPr>
      <w:r w:rsidRPr="00394D6C">
        <w:rPr>
          <w:sz w:val="24"/>
          <w:szCs w:val="24"/>
        </w:rPr>
        <w:t xml:space="preserve"> администрации муниципального образования </w:t>
      </w:r>
    </w:p>
    <w:p w:rsidR="00BC01DC" w:rsidRPr="00394D6C" w:rsidRDefault="00BC01DC" w:rsidP="00BC01DC">
      <w:pPr>
        <w:jc w:val="center"/>
        <w:rPr>
          <w:sz w:val="24"/>
          <w:szCs w:val="24"/>
        </w:rPr>
      </w:pPr>
      <w:proofErr w:type="spellStart"/>
      <w:r w:rsidRPr="00394D6C">
        <w:rPr>
          <w:sz w:val="24"/>
          <w:szCs w:val="24"/>
        </w:rPr>
        <w:t>Тимашевский</w:t>
      </w:r>
      <w:proofErr w:type="spellEnd"/>
      <w:r w:rsidRPr="00394D6C">
        <w:rPr>
          <w:sz w:val="24"/>
          <w:szCs w:val="24"/>
        </w:rPr>
        <w:t xml:space="preserve"> сельсовет </w:t>
      </w:r>
      <w:proofErr w:type="spellStart"/>
      <w:r w:rsidRPr="00394D6C">
        <w:rPr>
          <w:sz w:val="24"/>
          <w:szCs w:val="24"/>
        </w:rPr>
        <w:t>Сакмарский</w:t>
      </w:r>
      <w:proofErr w:type="spellEnd"/>
      <w:r w:rsidRPr="00394D6C">
        <w:rPr>
          <w:sz w:val="24"/>
          <w:szCs w:val="24"/>
        </w:rPr>
        <w:t xml:space="preserve"> район</w:t>
      </w:r>
    </w:p>
    <w:p w:rsidR="00BC01DC" w:rsidRPr="00394D6C" w:rsidRDefault="00BC01DC" w:rsidP="00BC01DC">
      <w:pPr>
        <w:jc w:val="center"/>
        <w:rPr>
          <w:sz w:val="24"/>
          <w:szCs w:val="24"/>
        </w:rPr>
      </w:pPr>
      <w:r w:rsidRPr="00394D6C">
        <w:rPr>
          <w:sz w:val="24"/>
          <w:szCs w:val="24"/>
        </w:rPr>
        <w:t>Оренбургской области</w:t>
      </w:r>
    </w:p>
    <w:p w:rsidR="00BC01DC" w:rsidRPr="00394D6C" w:rsidRDefault="00BC01DC" w:rsidP="00BC01DC">
      <w:pPr>
        <w:jc w:val="both"/>
        <w:rPr>
          <w:sz w:val="24"/>
          <w:szCs w:val="24"/>
        </w:rPr>
      </w:pPr>
    </w:p>
    <w:p w:rsidR="00BC01DC" w:rsidRPr="00394D6C" w:rsidRDefault="00BC01DC" w:rsidP="00BC01DC">
      <w:pPr>
        <w:jc w:val="both"/>
        <w:rPr>
          <w:sz w:val="24"/>
          <w:szCs w:val="24"/>
        </w:rPr>
      </w:pPr>
    </w:p>
    <w:p w:rsidR="00BC01DC" w:rsidRPr="00394D6C" w:rsidRDefault="00BC01DC" w:rsidP="00BC01DC">
      <w:pPr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 № _15 -</w:t>
      </w:r>
      <w:proofErr w:type="spellStart"/>
      <w:proofErr w:type="gramStart"/>
      <w:r w:rsidRPr="00394D6C">
        <w:rPr>
          <w:sz w:val="24"/>
          <w:szCs w:val="24"/>
        </w:rPr>
        <w:t>п</w:t>
      </w:r>
      <w:proofErr w:type="spellEnd"/>
      <w:proofErr w:type="gramEnd"/>
      <w:r w:rsidRPr="00394D6C">
        <w:rPr>
          <w:sz w:val="24"/>
          <w:szCs w:val="24"/>
        </w:rPr>
        <w:t>___                                                                             "_06_"_06__ 2023 г</w:t>
      </w:r>
    </w:p>
    <w:p w:rsidR="00BC01DC" w:rsidRPr="00394D6C" w:rsidRDefault="00BC01DC" w:rsidP="00BC01DC">
      <w:pPr>
        <w:jc w:val="both"/>
        <w:rPr>
          <w:sz w:val="24"/>
          <w:szCs w:val="24"/>
        </w:rPr>
      </w:pPr>
    </w:p>
    <w:p w:rsidR="00BC01DC" w:rsidRPr="00394D6C" w:rsidRDefault="00BC01DC" w:rsidP="00BC01DC">
      <w:pPr>
        <w:jc w:val="center"/>
        <w:rPr>
          <w:color w:val="000000"/>
          <w:spacing w:val="-2"/>
          <w:sz w:val="24"/>
          <w:szCs w:val="24"/>
        </w:rPr>
      </w:pPr>
    </w:p>
    <w:p w:rsidR="00BC01DC" w:rsidRPr="00394D6C" w:rsidRDefault="00BC01DC" w:rsidP="00BC01DC">
      <w:pPr>
        <w:jc w:val="center"/>
        <w:rPr>
          <w:color w:val="000000"/>
          <w:spacing w:val="-2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284"/>
        <w:gridCol w:w="247"/>
      </w:tblGrid>
      <w:tr w:rsidR="00BC01DC" w:rsidRPr="00394D6C" w:rsidTr="00D5162C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C01DC" w:rsidRPr="00394D6C" w:rsidRDefault="00BC01DC" w:rsidP="00D5162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DC" w:rsidRPr="00394D6C" w:rsidRDefault="00BC01DC" w:rsidP="00BC01DC">
            <w:pPr>
              <w:jc w:val="center"/>
              <w:rPr>
                <w:sz w:val="24"/>
                <w:szCs w:val="24"/>
              </w:rPr>
            </w:pPr>
            <w:r w:rsidRPr="00394D6C">
              <w:rPr>
                <w:sz w:val="24"/>
                <w:szCs w:val="24"/>
              </w:rPr>
              <w:t>Об утверждении административного регламента «Предоставление разрешения на условно разрешенный вид использования</w:t>
            </w:r>
          </w:p>
          <w:p w:rsidR="00BC01DC" w:rsidRPr="00394D6C" w:rsidRDefault="00BC01DC" w:rsidP="00BC01DC">
            <w:pPr>
              <w:jc w:val="center"/>
              <w:rPr>
                <w:sz w:val="24"/>
                <w:szCs w:val="24"/>
              </w:rPr>
            </w:pPr>
            <w:r w:rsidRPr="00394D6C">
              <w:rPr>
                <w:sz w:val="24"/>
                <w:szCs w:val="24"/>
              </w:rPr>
              <w:t>земельного участка или объекта капитального строительства»</w:t>
            </w:r>
          </w:p>
          <w:p w:rsidR="00BC01DC" w:rsidRPr="00394D6C" w:rsidRDefault="00BC01DC" w:rsidP="00D5162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1DC" w:rsidRPr="00394D6C" w:rsidRDefault="00BC01DC" w:rsidP="00D5162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C01DC" w:rsidRPr="00394D6C" w:rsidRDefault="00BC01DC" w:rsidP="00D5162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1DC" w:rsidRPr="00394D6C" w:rsidRDefault="00BC01DC" w:rsidP="00BC01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В соответствии с протоколом  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1.Утвердить 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(приложение).</w:t>
      </w:r>
    </w:p>
    <w:p w:rsidR="00BC01DC" w:rsidRPr="00394D6C" w:rsidRDefault="00BC01DC" w:rsidP="00BC01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2. Подпункт 1.5 Постановления от 10.04.2023г. №7-п «Об утверждении административных регламентов»  считать утратившим силу.</w:t>
      </w:r>
    </w:p>
    <w:p w:rsidR="00BC01DC" w:rsidRPr="00394D6C" w:rsidRDefault="00BC01DC" w:rsidP="00BC01DC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официального опубликования 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 xml:space="preserve"> в газете муниципального образования «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 вестник ».</w:t>
      </w:r>
    </w:p>
    <w:p w:rsidR="00BC01DC" w:rsidRPr="00394D6C" w:rsidRDefault="00BC01DC" w:rsidP="00BC01DC">
      <w:pPr>
        <w:shd w:val="clear" w:color="auto" w:fill="FFFFFF"/>
        <w:tabs>
          <w:tab w:val="left" w:pos="1128"/>
        </w:tabs>
        <w:spacing w:line="322" w:lineRule="exact"/>
        <w:ind w:right="538"/>
        <w:jc w:val="both"/>
        <w:rPr>
          <w:color w:val="000000"/>
          <w:spacing w:val="-15"/>
          <w:sz w:val="24"/>
          <w:szCs w:val="24"/>
        </w:rPr>
      </w:pPr>
      <w:r w:rsidRPr="00394D6C">
        <w:rPr>
          <w:color w:val="000000"/>
          <w:spacing w:val="-2"/>
          <w:sz w:val="24"/>
          <w:szCs w:val="24"/>
        </w:rPr>
        <w:t xml:space="preserve">        4.</w:t>
      </w:r>
      <w:proofErr w:type="gramStart"/>
      <w:r w:rsidRPr="00394D6C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394D6C">
        <w:rPr>
          <w:color w:val="000000"/>
          <w:spacing w:val="-2"/>
          <w:sz w:val="24"/>
          <w:szCs w:val="24"/>
        </w:rPr>
        <w:t xml:space="preserve"> исполнением данного  постановления  оставляю за</w:t>
      </w:r>
      <w:r w:rsidRPr="00394D6C">
        <w:rPr>
          <w:color w:val="000000"/>
          <w:spacing w:val="-2"/>
          <w:sz w:val="24"/>
          <w:szCs w:val="24"/>
        </w:rPr>
        <w:br/>
      </w:r>
      <w:r w:rsidRPr="00394D6C">
        <w:rPr>
          <w:color w:val="000000"/>
          <w:spacing w:val="-6"/>
          <w:sz w:val="24"/>
          <w:szCs w:val="24"/>
        </w:rPr>
        <w:t>собой.</w:t>
      </w:r>
    </w:p>
    <w:p w:rsidR="00BC01DC" w:rsidRPr="00394D6C" w:rsidRDefault="00BC01DC" w:rsidP="00BC01DC">
      <w:pPr>
        <w:shd w:val="clear" w:color="auto" w:fill="FFFFFF"/>
        <w:tabs>
          <w:tab w:val="left" w:pos="1128"/>
        </w:tabs>
        <w:spacing w:line="322" w:lineRule="exact"/>
        <w:ind w:right="538"/>
        <w:jc w:val="both"/>
        <w:rPr>
          <w:color w:val="000000"/>
          <w:spacing w:val="-6"/>
          <w:sz w:val="24"/>
          <w:szCs w:val="24"/>
        </w:rPr>
      </w:pPr>
    </w:p>
    <w:p w:rsidR="00BC01DC" w:rsidRPr="00394D6C" w:rsidRDefault="00BC01DC" w:rsidP="00BC01DC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BC01DC" w:rsidRPr="00394D6C" w:rsidRDefault="00BC01DC" w:rsidP="00BC01DC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BC01DC" w:rsidRPr="00394D6C" w:rsidRDefault="00BC01DC" w:rsidP="00BC01DC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BC01DC" w:rsidRPr="00394D6C" w:rsidRDefault="00BC01DC" w:rsidP="00BC01DC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BC01DC" w:rsidRPr="00394D6C" w:rsidRDefault="00BC01DC" w:rsidP="00BC01DC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  <w:r w:rsidRPr="00394D6C">
        <w:rPr>
          <w:color w:val="000000"/>
          <w:spacing w:val="-6"/>
          <w:sz w:val="24"/>
          <w:szCs w:val="24"/>
        </w:rPr>
        <w:t>Глава администрации                                                            М.А.Ильин</w:t>
      </w:r>
    </w:p>
    <w:p w:rsidR="00BC01DC" w:rsidRPr="00394D6C" w:rsidRDefault="00BC01DC" w:rsidP="00BC01DC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15"/>
          <w:sz w:val="24"/>
          <w:szCs w:val="24"/>
        </w:rPr>
      </w:pPr>
    </w:p>
    <w:p w:rsidR="00BC01DC" w:rsidRPr="00394D6C" w:rsidRDefault="00BC01DC" w:rsidP="00BC01DC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C01DC" w:rsidRPr="00394D6C" w:rsidRDefault="00BC01DC" w:rsidP="00BC01DC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94D6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Разослано: в дело, администрация района, прокуратура</w:t>
      </w:r>
    </w:p>
    <w:p w:rsidR="00BC01DC" w:rsidRPr="00394D6C" w:rsidRDefault="00BC01DC" w:rsidP="00BC01DC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C01DC" w:rsidRPr="00394D6C" w:rsidRDefault="00BC01DC" w:rsidP="00BC01DC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4D6C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</w:t>
      </w:r>
    </w:p>
    <w:p w:rsidR="00BC01DC" w:rsidRPr="00394D6C" w:rsidRDefault="00BC01DC" w:rsidP="00BC01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4D6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Pr="00394D6C">
        <w:rPr>
          <w:rFonts w:ascii="Times New Roman" w:hAnsi="Times New Roman" w:cs="Times New Roman"/>
          <w:b w:val="0"/>
          <w:sz w:val="24"/>
          <w:szCs w:val="24"/>
        </w:rPr>
        <w:t>Тимашевского</w:t>
      </w:r>
      <w:proofErr w:type="spellEnd"/>
    </w:p>
    <w:p w:rsidR="00BC01DC" w:rsidRPr="00394D6C" w:rsidRDefault="00BC01DC" w:rsidP="00BC01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4D6C">
        <w:rPr>
          <w:rFonts w:ascii="Times New Roman" w:hAnsi="Times New Roman" w:cs="Times New Roman"/>
          <w:b w:val="0"/>
          <w:sz w:val="24"/>
          <w:szCs w:val="24"/>
        </w:rPr>
        <w:t>сельсовета  от 06.06.2023г. №15-п</w:t>
      </w:r>
    </w:p>
    <w:p w:rsidR="00BC01DC" w:rsidRPr="00394D6C" w:rsidRDefault="00BC01DC" w:rsidP="00BC01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Типовой административный регламент</w:t>
      </w:r>
    </w:p>
    <w:p w:rsidR="00BC01DC" w:rsidRPr="00394D6C" w:rsidRDefault="00BC01DC" w:rsidP="00BC01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 xml:space="preserve"> «Предоставление разрешения на условно разрешенный вид использования 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земельного участка или объекта капитального строительства»</w:t>
      </w:r>
    </w:p>
    <w:p w:rsidR="00BC01DC" w:rsidRPr="00394D6C" w:rsidRDefault="00BC01DC" w:rsidP="00BC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</w:t>
      </w:r>
      <w:proofErr w:type="gramStart"/>
      <w:r w:rsidRPr="00394D6C">
        <w:rPr>
          <w:sz w:val="24"/>
          <w:szCs w:val="24"/>
        </w:rPr>
        <w:t>я-</w:t>
      </w:r>
      <w:proofErr w:type="gramEnd"/>
      <w:r w:rsidRPr="00394D6C">
        <w:rPr>
          <w:sz w:val="24"/>
          <w:szCs w:val="24"/>
        </w:rPr>
        <w:t xml:space="preserve"> Администрация муниципального образования  </w:t>
      </w:r>
      <w:proofErr w:type="spellStart"/>
      <w:r w:rsidRPr="00394D6C">
        <w:rPr>
          <w:sz w:val="24"/>
          <w:szCs w:val="24"/>
        </w:rPr>
        <w:t>Тимашевский</w:t>
      </w:r>
      <w:proofErr w:type="spellEnd"/>
      <w:r w:rsidRPr="00394D6C">
        <w:rPr>
          <w:sz w:val="24"/>
          <w:szCs w:val="24"/>
        </w:rPr>
        <w:t xml:space="preserve"> сельсовет  </w:t>
      </w:r>
      <w:proofErr w:type="spellStart"/>
      <w:r w:rsidRPr="00394D6C">
        <w:rPr>
          <w:sz w:val="24"/>
          <w:szCs w:val="24"/>
        </w:rPr>
        <w:t>Сакмарского</w:t>
      </w:r>
      <w:proofErr w:type="spellEnd"/>
      <w:r w:rsidRPr="00394D6C">
        <w:rPr>
          <w:sz w:val="24"/>
          <w:szCs w:val="24"/>
        </w:rPr>
        <w:t xml:space="preserve"> района Оренбургской области (далее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2. 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 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tabs>
          <w:tab w:val="left" w:pos="567"/>
        </w:tabs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BC01DC" w:rsidRPr="00394D6C" w:rsidRDefault="00BC01DC" w:rsidP="00BC01DC">
      <w:pPr>
        <w:tabs>
          <w:tab w:val="left" w:pos="567"/>
        </w:tabs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BC01DC" w:rsidRPr="00394D6C" w:rsidRDefault="00BC01DC" w:rsidP="00BC01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4. 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5. Муниципальная услуга носит заявительный порядок обращения.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6. Муниципальная услуга предоставляется органом местного самоуправления Администрацией муниципального образования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7.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                                                                                                                                         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8. 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9. Результатом предоставления муниципальной услуги является: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предоставление разрешения на условно-разрешенный вид использования земельного участка или объекта капитального строительства заявителю;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предоставление дубликата документа, выданного по результатам предоставления муниципальной услуги.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10. Реквизиты результата предоставления муниципальной услуги: дата  и номер документа.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lastRenderedPageBreak/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13.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В случае</w:t>
      </w:r>
      <w:proofErr w:type="gramStart"/>
      <w:r w:rsidRPr="00394D6C">
        <w:rPr>
          <w:sz w:val="24"/>
          <w:szCs w:val="24"/>
        </w:rPr>
        <w:t>,</w:t>
      </w:r>
      <w:proofErr w:type="gramEnd"/>
      <w:r w:rsidRPr="00394D6C">
        <w:rPr>
          <w:sz w:val="24"/>
          <w:szCs w:val="24"/>
        </w:rPr>
        <w:t xml:space="preserve"> если заявление для предоставления муниципальной услуги подано заявителем в МФЦ (при наличии соглашения о взаимодействии), срок предоставления муниципальной услуги составляет не более 47 рабочих дней со дня регистрации заявления для предоставления муниципальной услуги;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В случае</w:t>
      </w:r>
      <w:proofErr w:type="gramStart"/>
      <w:r w:rsidRPr="00394D6C">
        <w:rPr>
          <w:sz w:val="24"/>
          <w:szCs w:val="24"/>
        </w:rPr>
        <w:t>,</w:t>
      </w:r>
      <w:proofErr w:type="gramEnd"/>
      <w:r w:rsidRPr="00394D6C">
        <w:rPr>
          <w:sz w:val="24"/>
          <w:szCs w:val="24"/>
        </w:rPr>
        <w:t xml:space="preserve"> если заявление для предоставления муниципальной услуги подано заявителем в форме электронного документа с использованием Портала, срок предоставления муниципальной услуги составляет не более 47 рабочих дней со дня регистрации заявления для предоставления муниципальной услуги;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9 Административного регламента.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В случае</w:t>
      </w:r>
      <w:proofErr w:type="gramStart"/>
      <w:r w:rsidRPr="00394D6C">
        <w:rPr>
          <w:sz w:val="24"/>
          <w:szCs w:val="24"/>
        </w:rPr>
        <w:t>,</w:t>
      </w:r>
      <w:proofErr w:type="gramEnd"/>
      <w:r w:rsidRPr="00394D6C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13.1. Приостановление срока предоставления муниципальной услуги не предусмотрено.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Тимашево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>РФ в сети «Интернет», а также на Портале.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lastRenderedPageBreak/>
        <w:t>15. Для получения муниципальной услуги заявитель (представитель заявителя) должен самостоятельно предоставить:</w:t>
      </w:r>
    </w:p>
    <w:p w:rsidR="00BC01DC" w:rsidRPr="00394D6C" w:rsidRDefault="00BC01DC" w:rsidP="00BC01D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1) заявление по форме согласно приложению, к Административному регламенту;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15.1. К заявлению прилагаются:</w:t>
      </w:r>
    </w:p>
    <w:p w:rsidR="00BC01DC" w:rsidRPr="00394D6C" w:rsidRDefault="00BC01DC" w:rsidP="00BC01D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1) копии документов, удостоверяющих личность гражданина Российской Федерации;</w:t>
      </w:r>
    </w:p>
    <w:p w:rsidR="00BC01DC" w:rsidRPr="00394D6C" w:rsidRDefault="00BC01DC" w:rsidP="00BC01D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BC01DC" w:rsidRPr="00394D6C" w:rsidRDefault="00BC01DC" w:rsidP="00BC01DC">
      <w:pPr>
        <w:tabs>
          <w:tab w:val="left" w:pos="567"/>
        </w:tabs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15.2.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BC01DC" w:rsidRPr="00394D6C" w:rsidRDefault="00BC01DC" w:rsidP="00BC01D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94D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BC01DC" w:rsidRPr="00394D6C" w:rsidRDefault="00BC01DC" w:rsidP="00BC01D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94D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proofErr w:type="gramStart"/>
      <w:r w:rsidRPr="00394D6C">
        <w:rPr>
          <w:sz w:val="24"/>
          <w:szCs w:val="24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15.3. Заявление и прилагаемые документы могут быть представлены (направлены) заявителем одним из следующих способов: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BC01DC" w:rsidRPr="00394D6C" w:rsidRDefault="00BC01DC" w:rsidP="00BC01DC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394D6C">
        <w:t>через МФЦ;</w:t>
      </w:r>
    </w:p>
    <w:p w:rsidR="00BC01DC" w:rsidRPr="00394D6C" w:rsidRDefault="00BC01DC" w:rsidP="00BC01DC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394D6C">
        <w:t>через Портал.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15.4. Запрещается требовать от заявителя: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C01DC" w:rsidRPr="00394D6C" w:rsidRDefault="00BC01DC" w:rsidP="00BC01DC">
      <w:pPr>
        <w:ind w:right="49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C01DC" w:rsidRPr="00394D6C" w:rsidRDefault="00BC01DC" w:rsidP="00BC01D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394D6C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16. Основаниями для отказа в приеме документов, необходимых для предоставления муниципальной услуги, являются: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2) электронные документы представлены в форматах, не предусмотренных Административным регламентом;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3) нарушены требования к сканированию представляемых документов, предусмотренные Административным регламентом;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4)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lastRenderedPageBreak/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6) вопрос, указанный в заявлении, не относится к порядку предоставления муниципальной услуги.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BC01DC" w:rsidRPr="00394D6C" w:rsidRDefault="00BC01DC" w:rsidP="00BC01DC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17. Основания для приостановления предоставления муниципальной услуги отсутствуют.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18. Основания для отказа в предоставлении государственной или муниципальной услуги: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</w:t>
      </w:r>
      <w:r w:rsidRPr="00394D6C">
        <w:rPr>
          <w:sz w:val="24"/>
          <w:szCs w:val="24"/>
        </w:rPr>
        <w:lastRenderedPageBreak/>
        <w:t>правила землепользования и застройки не утверждены;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8) земельный участок, в отношении которого </w:t>
      </w:r>
      <w:proofErr w:type="gramStart"/>
      <w:r w:rsidRPr="00394D6C">
        <w:rPr>
          <w:sz w:val="24"/>
          <w:szCs w:val="24"/>
        </w:rPr>
        <w:t>запрашивается условно разрешенный вид использования имеет</w:t>
      </w:r>
      <w:proofErr w:type="gramEnd"/>
      <w:r w:rsidRPr="00394D6C">
        <w:rPr>
          <w:sz w:val="24"/>
          <w:szCs w:val="24"/>
        </w:rPr>
        <w:t xml:space="preserve"> пересечение с границами земель лесного фонда;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C01DC" w:rsidRPr="00394D6C" w:rsidRDefault="00BC01DC" w:rsidP="00BC01DC">
      <w:pPr>
        <w:ind w:right="-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20. Муниципальная услуга предоставляется без взимания платы.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20.1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21.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21.1.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22.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22.1. 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23. Прием заявителей должен осуществляться в специально выделенном для этих целей помещении.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24.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25.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26.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27. Места предоставления муниципальной услуги должны быть: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28.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4) дублирование необходимой для инвалидов звуковой и зрительной информации, </w:t>
      </w:r>
      <w:r w:rsidRPr="00394D6C">
        <w:rPr>
          <w:rFonts w:ascii="Times New Roman" w:hAnsi="Times New Roman" w:cs="Times New Roman"/>
          <w:sz w:val="24"/>
          <w:szCs w:val="24"/>
        </w:rPr>
        <w:lastRenderedPageBreak/>
        <w:t xml:space="preserve">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>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29. Показателями доступности предоставления муниципальной услуги являются: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4)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BC01DC" w:rsidRPr="00394D6C" w:rsidRDefault="00BC01DC" w:rsidP="00BC01DC">
      <w:pPr>
        <w:ind w:firstLine="709"/>
        <w:contextualSpacing/>
        <w:jc w:val="both"/>
        <w:rPr>
          <w:sz w:val="24"/>
          <w:szCs w:val="24"/>
        </w:rPr>
      </w:pPr>
      <w:r w:rsidRPr="00394D6C">
        <w:rPr>
          <w:sz w:val="24"/>
          <w:szCs w:val="24"/>
        </w:rPr>
        <w:t>5)</w:t>
      </w:r>
      <w:r w:rsidRPr="00394D6C">
        <w:rPr>
          <w:sz w:val="24"/>
          <w:szCs w:val="24"/>
          <w:lang w:val="en-US"/>
        </w:rPr>
        <w:t> </w:t>
      </w:r>
      <w:r w:rsidRPr="00394D6C">
        <w:rPr>
          <w:sz w:val="24"/>
          <w:szCs w:val="24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BC01DC" w:rsidRPr="00394D6C" w:rsidRDefault="00BC01DC" w:rsidP="00BC01DC">
      <w:pPr>
        <w:ind w:firstLine="709"/>
        <w:contextualSpacing/>
        <w:jc w:val="both"/>
        <w:rPr>
          <w:sz w:val="24"/>
          <w:szCs w:val="24"/>
        </w:rPr>
      </w:pPr>
      <w:r w:rsidRPr="00394D6C">
        <w:rPr>
          <w:sz w:val="24"/>
          <w:szCs w:val="24"/>
        </w:rPr>
        <w:t>6)</w:t>
      </w:r>
      <w:r w:rsidRPr="00394D6C">
        <w:rPr>
          <w:sz w:val="24"/>
          <w:szCs w:val="24"/>
          <w:lang w:val="en-US"/>
        </w:rPr>
        <w:t> </w:t>
      </w:r>
      <w:r w:rsidRPr="00394D6C">
        <w:rPr>
          <w:sz w:val="24"/>
          <w:szCs w:val="24"/>
        </w:rPr>
        <w:t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30.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отсутствие очередей при приеме (предоставлении) документов;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2)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31.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>ри личном получении заявителем результата предоставления муниципальной услуги.</w:t>
      </w:r>
    </w:p>
    <w:p w:rsidR="00BC01DC" w:rsidRPr="00394D6C" w:rsidRDefault="00BC01DC" w:rsidP="00BC01DC">
      <w:pPr>
        <w:ind w:firstLine="709"/>
        <w:jc w:val="center"/>
        <w:outlineLvl w:val="0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outlineLvl w:val="0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ind w:firstLine="709"/>
        <w:contextualSpacing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32.</w:t>
      </w:r>
      <w:r w:rsidRPr="00394D6C">
        <w:rPr>
          <w:sz w:val="24"/>
          <w:szCs w:val="24"/>
          <w:lang w:val="en-US"/>
        </w:rPr>
        <w:t> </w:t>
      </w:r>
      <w:proofErr w:type="gramStart"/>
      <w:r w:rsidRPr="00394D6C">
        <w:rPr>
          <w:sz w:val="24"/>
          <w:szCs w:val="24"/>
        </w:rPr>
        <w:t xml:space="preserve">В случае если муниципальная услуга предоставляется по экстерриториальному </w:t>
      </w:r>
      <w:r w:rsidRPr="00394D6C">
        <w:rPr>
          <w:sz w:val="24"/>
          <w:szCs w:val="24"/>
        </w:rPr>
        <w:lastRenderedPageBreak/>
        <w:t>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394D6C">
        <w:rPr>
          <w:sz w:val="24"/>
          <w:szCs w:val="24"/>
        </w:rPr>
        <w:t xml:space="preserve"> </w:t>
      </w:r>
      <w:proofErr w:type="gramStart"/>
      <w:r w:rsidRPr="00394D6C">
        <w:rPr>
          <w:sz w:val="24"/>
          <w:szCs w:val="24"/>
        </w:rPr>
        <w:t>наличии</w:t>
      </w:r>
      <w:proofErr w:type="gramEnd"/>
      <w:r w:rsidRPr="00394D6C">
        <w:rPr>
          <w:sz w:val="24"/>
          <w:szCs w:val="24"/>
        </w:rPr>
        <w:t xml:space="preserve"> соглашения о взаимодействии.</w:t>
      </w:r>
    </w:p>
    <w:p w:rsidR="00BC01DC" w:rsidRPr="00394D6C" w:rsidRDefault="00BC01DC" w:rsidP="00BC01DC">
      <w:pPr>
        <w:ind w:firstLine="709"/>
        <w:contextualSpacing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33.</w:t>
      </w:r>
      <w:r w:rsidRPr="00394D6C">
        <w:rPr>
          <w:sz w:val="24"/>
          <w:szCs w:val="24"/>
          <w:lang w:val="en-US"/>
        </w:rPr>
        <w:t> </w:t>
      </w:r>
      <w:r w:rsidRPr="00394D6C">
        <w:rPr>
          <w:sz w:val="24"/>
          <w:szCs w:val="24"/>
        </w:rPr>
        <w:t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BC01DC" w:rsidRPr="00394D6C" w:rsidRDefault="00BC01DC" w:rsidP="00BC01DC">
      <w:pPr>
        <w:ind w:firstLine="709"/>
        <w:contextualSpacing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34.</w:t>
      </w:r>
      <w:r w:rsidRPr="00394D6C">
        <w:rPr>
          <w:sz w:val="24"/>
          <w:szCs w:val="24"/>
          <w:lang w:val="en-US"/>
        </w:rPr>
        <w:t> </w:t>
      </w:r>
      <w:proofErr w:type="gramStart"/>
      <w:r w:rsidRPr="00394D6C">
        <w:rPr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</w:t>
      </w:r>
      <w:proofErr w:type="gramEnd"/>
      <w:r w:rsidRPr="00394D6C">
        <w:rPr>
          <w:sz w:val="24"/>
          <w:szCs w:val="24"/>
        </w:rPr>
        <w:t xml:space="preserve"> физического лица </w:t>
      </w:r>
      <w:proofErr w:type="gramStart"/>
      <w:r w:rsidRPr="00394D6C">
        <w:rPr>
          <w:sz w:val="24"/>
          <w:szCs w:val="24"/>
        </w:rPr>
        <w:t>установлена</w:t>
      </w:r>
      <w:proofErr w:type="gramEnd"/>
      <w:r w:rsidRPr="00394D6C">
        <w:rPr>
          <w:sz w:val="24"/>
          <w:szCs w:val="24"/>
        </w:rPr>
        <w:t xml:space="preserve"> при личном приеме.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35.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1)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sz w:val="24"/>
          <w:szCs w:val="24"/>
        </w:rPr>
        <w:t>2)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</w:t>
      </w:r>
      <w:r w:rsidRPr="00394D6C">
        <w:rPr>
          <w:rFonts w:ascii="Times New Roman" w:hAnsi="Times New Roman" w:cs="Times New Roman"/>
          <w:sz w:val="24"/>
          <w:szCs w:val="24"/>
        </w:rPr>
        <w:lastRenderedPageBreak/>
        <w:t xml:space="preserve">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а)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>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>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б)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>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sz w:val="24"/>
          <w:szCs w:val="24"/>
        </w:rPr>
        <w:t>в)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г)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BC01DC" w:rsidRPr="00394D6C" w:rsidRDefault="00BC01DC" w:rsidP="00BC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 без рассмотрения</w:t>
      </w:r>
      <w:proofErr w:type="gramEnd"/>
      <w:r w:rsidRPr="00394D6C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</w:p>
    <w:p w:rsidR="00BC01DC" w:rsidRPr="00394D6C" w:rsidRDefault="00BC01DC" w:rsidP="00BC01DC">
      <w:pPr>
        <w:ind w:firstLine="709"/>
        <w:jc w:val="center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36. Варианты предоставления муниципальной услуги: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Предоставление разрешения на условно-разрешенный вид использования земельного участка или объекта капитального строительства;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Предоставление дубликата документа.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области), МФЦ.</w:t>
      </w:r>
      <w:proofErr w:type="gramEnd"/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Перечень признаков заявителя, представителя заявителя приведен в приложении № 3 к Административному регламенту.</w:t>
      </w:r>
    </w:p>
    <w:p w:rsidR="00BC01DC" w:rsidRPr="00394D6C" w:rsidRDefault="00BC01DC" w:rsidP="00BC01DC">
      <w:pPr>
        <w:pStyle w:val="1"/>
        <w:suppressAutoHyphens/>
        <w:autoSpaceDN/>
        <w:adjustRightInd/>
        <w:ind w:left="709" w:firstLine="709"/>
        <w:jc w:val="left"/>
        <w:rPr>
          <w:rFonts w:ascii="Times New Roman" w:hAnsi="Times New Roman" w:cs="Times New Roman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 Вариант 1. Предоставление разрешения на условно-разрешенный вид использования земельного участка или объекта капитального строительства заявителю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38.1.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38.3. Исчерпывающий перечень оснований для отказа в предоставлении муниципальной услуги приведен в пункте 16 раздела II Административного регламента.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38.4. Предоставление муниципальной услуги включает в себя выполнение следующих административных процедур: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1) 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2) предоставление результата муниципальной услуги.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BC01DC" w:rsidRPr="00394D6C" w:rsidRDefault="00BC01DC" w:rsidP="00BC01D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заявление по форме согласно приложению № 1, № 2 к Административному регламенту;</w:t>
      </w:r>
    </w:p>
    <w:p w:rsidR="00BC01DC" w:rsidRPr="00394D6C" w:rsidRDefault="00BC01DC" w:rsidP="00BC01D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копию документа, удостоверяющего личность гражданина Российской Федерации.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 расписку о приеме документов.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Сроки выполнения административной процедуры в органе муниципальной власти, МФЦ указаны в подразделе 13 раздела II Административного регламента.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38.6.</w:t>
      </w:r>
      <w:r w:rsidRPr="00394D6C">
        <w:rPr>
          <w:sz w:val="24"/>
          <w:szCs w:val="24"/>
        </w:rPr>
        <w:tab/>
        <w:t>Основания для приостановления предоставления муниципальной услуги отсутствуют.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38.7. Порядок приема документов в МФЦ: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при приеме заявления работник МФЦ: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lastRenderedPageBreak/>
        <w:t>проверяет соответствие представленного заявления установленным требованиям, удостоверяясь, что: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тексты документов написаны разборчиво;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в документах нет подчисток, приписок, зачеркнутых слов и иных не оговоренных в них исправлений;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документы не исполнены карандашом;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срок действия документов не истек;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документы представлены в полном объеме.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38.8.</w:t>
      </w:r>
      <w:r w:rsidRPr="00394D6C">
        <w:rPr>
          <w:sz w:val="24"/>
          <w:szCs w:val="24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полноты сведений, содержащихся в представленных документах и согласованности информации между отдельными документами комплекта. </w:t>
      </w:r>
    </w:p>
    <w:p w:rsidR="00BC01DC" w:rsidRPr="00394D6C" w:rsidRDefault="00BC01DC" w:rsidP="00BC01DC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proofErr w:type="gramStart"/>
      <w:r w:rsidRPr="00394D6C">
        <w:rPr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394D6C">
        <w:rPr>
          <w:sz w:val="24"/>
          <w:szCs w:val="24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</w:t>
      </w:r>
      <w:r w:rsidRPr="00394D6C">
        <w:rPr>
          <w:sz w:val="24"/>
          <w:szCs w:val="24"/>
        </w:rPr>
        <w:lastRenderedPageBreak/>
        <w:t xml:space="preserve">случае документы направляются в формате </w:t>
      </w:r>
      <w:proofErr w:type="spellStart"/>
      <w:r w:rsidRPr="00394D6C">
        <w:rPr>
          <w:sz w:val="24"/>
          <w:szCs w:val="24"/>
        </w:rPr>
        <w:t>pdf</w:t>
      </w:r>
      <w:proofErr w:type="spellEnd"/>
      <w:r w:rsidRPr="00394D6C">
        <w:rPr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394D6C">
        <w:rPr>
          <w:sz w:val="24"/>
          <w:szCs w:val="24"/>
        </w:rPr>
        <w:t>sig</w:t>
      </w:r>
      <w:proofErr w:type="spellEnd"/>
      <w:r w:rsidRPr="00394D6C">
        <w:rPr>
          <w:sz w:val="24"/>
          <w:szCs w:val="24"/>
        </w:rPr>
        <w:t xml:space="preserve">). При подписании документов усиленной квалифицированной ЭП </w:t>
      </w:r>
      <w:proofErr w:type="gramStart"/>
      <w:r w:rsidRPr="00394D6C">
        <w:rPr>
          <w:sz w:val="24"/>
          <w:szCs w:val="24"/>
        </w:rPr>
        <w:t>заверение подлинности</w:t>
      </w:r>
      <w:proofErr w:type="gramEnd"/>
      <w:r w:rsidRPr="00394D6C">
        <w:rPr>
          <w:sz w:val="24"/>
          <w:szCs w:val="24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38.9. Муниципальная услуга не предоставляется по экстерриториальному принципу.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39.</w:t>
      </w:r>
      <w:r w:rsidRPr="00394D6C">
        <w:rPr>
          <w:sz w:val="24"/>
          <w:szCs w:val="24"/>
        </w:rPr>
        <w:tab/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39.1.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ошибок, и необходимых документов.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39.2. </w:t>
      </w:r>
      <w:r w:rsidRPr="00394D6C">
        <w:rPr>
          <w:color w:val="000000" w:themeColor="text1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услуги. </w:t>
      </w:r>
      <w:r w:rsidRPr="00394D6C">
        <w:rPr>
          <w:sz w:val="24"/>
          <w:szCs w:val="24"/>
        </w:rPr>
        <w:t xml:space="preserve">Результатом предоставления муниципальной услуги является исправление опечаток и (или) ошибок в выданном разрешении о подготовке документации или </w:t>
      </w:r>
      <w:r w:rsidRPr="00394D6C">
        <w:rPr>
          <w:color w:val="000000" w:themeColor="text1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Pr="00394D6C">
        <w:rPr>
          <w:sz w:val="24"/>
          <w:szCs w:val="24"/>
        </w:rPr>
        <w:t>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39.3. </w:t>
      </w:r>
      <w:proofErr w:type="gramStart"/>
      <w:r w:rsidRPr="00394D6C">
        <w:rPr>
          <w:sz w:val="24"/>
          <w:szCs w:val="24"/>
        </w:rPr>
        <w:t>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39.4. Для получения муниципальной услуги заявитель (представитель заявителя) одним из способов, указанных в пункте 15.3. раздела II Административного регламента, представляет в орган муниципальной власти: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proofErr w:type="gramStart"/>
      <w:r w:rsidRPr="00394D6C">
        <w:rPr>
          <w:sz w:val="24"/>
          <w:szCs w:val="24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данные; </w:t>
      </w:r>
      <w:proofErr w:type="gramEnd"/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копию документа, удостоверяющего личность гражданина Российской Федерации;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при подаче заявления в орган муниципальной власти, МФЦ – документ, удостоверяющий личность;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</w:t>
      </w:r>
      <w:r w:rsidRPr="00394D6C">
        <w:rPr>
          <w:sz w:val="24"/>
          <w:szCs w:val="24"/>
        </w:rPr>
        <w:lastRenderedPageBreak/>
        <w:t>«Интернет».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Сроки выполнения административной процедуры не более 5 рабочих дней </w:t>
      </w:r>
      <w:proofErr w:type="gramStart"/>
      <w:r w:rsidRPr="00394D6C">
        <w:rPr>
          <w:sz w:val="24"/>
          <w:szCs w:val="24"/>
        </w:rPr>
        <w:t>со</w:t>
      </w:r>
      <w:proofErr w:type="gramEnd"/>
      <w:r w:rsidRPr="00394D6C">
        <w:rPr>
          <w:sz w:val="24"/>
          <w:szCs w:val="24"/>
        </w:rPr>
        <w:t xml:space="preserve"> даты регистрации заявления.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39.5.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39.6. Основания для приостановления предоставления муниципальной услуги отсутствуют.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39.7. </w:t>
      </w:r>
      <w:proofErr w:type="gramStart"/>
      <w:r w:rsidRPr="00394D6C">
        <w:rPr>
          <w:sz w:val="24"/>
          <w:szCs w:val="24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Исправленный документ оформляется в соответствии с реквизитами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39.8. Предоставление заявителю (представителю заявителя) решения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39.9. Муниципальная услуга не предоставляется по экстерриториальному принципу.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BC01DC" w:rsidRPr="00394D6C" w:rsidRDefault="00BC01DC" w:rsidP="00BC01DC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40.</w:t>
      </w:r>
      <w:r w:rsidRPr="00394D6C">
        <w:rPr>
          <w:sz w:val="24"/>
          <w:szCs w:val="24"/>
        </w:rPr>
        <w:tab/>
        <w:t>Вариант 3. Предоставление дубликата документа, выданного по результатам предоставления муниципальной услуги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40.1.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40.2. Результатом предоставления муниципальной услуги является Предоставление дубликата документа.</w:t>
      </w:r>
    </w:p>
    <w:p w:rsidR="00BC01DC" w:rsidRPr="00394D6C" w:rsidRDefault="00BC01DC" w:rsidP="00BC01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4D6C">
        <w:rPr>
          <w:rFonts w:ascii="Times New Roman" w:hAnsi="Times New Roman" w:cs="Times New Roman"/>
          <w:b w:val="0"/>
          <w:sz w:val="24"/>
          <w:szCs w:val="24"/>
        </w:rPr>
        <w:t>40.3. Заявителями являются физические или (и) юридические лица, обратившиеся за предоставлением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и получившие документ по результатам ее предоставления (далее – заявитель).</w:t>
      </w:r>
    </w:p>
    <w:p w:rsidR="00BC01DC" w:rsidRPr="00394D6C" w:rsidRDefault="00BC01DC" w:rsidP="00BC01DC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40.4. Основанием для отказа в предоставлении муниципальной услуги будет являться обращение с заявлением о предоставлении дубликата документа лица, не </w:t>
      </w:r>
      <w:r w:rsidRPr="00394D6C">
        <w:rPr>
          <w:sz w:val="24"/>
          <w:szCs w:val="24"/>
        </w:rPr>
        <w:lastRenderedPageBreak/>
        <w:t>являющегося заявителем (представителем заявителя) в соответствии с пунктом 41.3. настоящего раздела.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40.5.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заявление о предоставлении дубликата распоряжения в произвольной форме;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копию документа, удостоверяющего личность гражданина Российской Федерации;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при подаче заявления в орган муниципальной власти, МФЦ – документ, удостоверяющий личность;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Основаниями </w:t>
      </w:r>
      <w:proofErr w:type="gramStart"/>
      <w:r w:rsidRPr="00394D6C">
        <w:rPr>
          <w:sz w:val="24"/>
          <w:szCs w:val="24"/>
        </w:rPr>
        <w:t>для отказа в приеме заявления о предоставлении дубликата решения о предоставлении разрешения на условно разрешенный вид</w:t>
      </w:r>
      <w:proofErr w:type="gramEnd"/>
      <w:r w:rsidRPr="00394D6C">
        <w:rPr>
          <w:sz w:val="24"/>
          <w:szCs w:val="24"/>
        </w:rPr>
        <w:t xml:space="preserve">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являются:</w:t>
      </w:r>
    </w:p>
    <w:p w:rsidR="00BC01DC" w:rsidRPr="00394D6C" w:rsidRDefault="00BC01DC" w:rsidP="00BC01DC">
      <w:pPr>
        <w:pStyle w:val="2"/>
        <w:tabs>
          <w:tab w:val="left" w:pos="993"/>
        </w:tabs>
        <w:rPr>
          <w:sz w:val="24"/>
          <w:szCs w:val="24"/>
        </w:rPr>
      </w:pPr>
      <w:r w:rsidRPr="00394D6C">
        <w:rPr>
          <w:sz w:val="24"/>
          <w:szCs w:val="24"/>
        </w:rPr>
        <w:t>1)</w:t>
      </w:r>
      <w:r w:rsidRPr="00394D6C">
        <w:rPr>
          <w:sz w:val="24"/>
          <w:szCs w:val="24"/>
        </w:rPr>
        <w:tab/>
        <w:t>текст заявления не поддается прочтению;</w:t>
      </w:r>
    </w:p>
    <w:p w:rsidR="00BC01DC" w:rsidRPr="00394D6C" w:rsidRDefault="00BC01DC" w:rsidP="00BC01DC">
      <w:pPr>
        <w:pStyle w:val="2"/>
        <w:tabs>
          <w:tab w:val="left" w:pos="993"/>
        </w:tabs>
        <w:rPr>
          <w:sz w:val="24"/>
          <w:szCs w:val="24"/>
        </w:rPr>
      </w:pPr>
      <w:r w:rsidRPr="00394D6C">
        <w:rPr>
          <w:sz w:val="24"/>
          <w:szCs w:val="24"/>
        </w:rPr>
        <w:t>2)</w:t>
      </w:r>
      <w:r w:rsidRPr="00394D6C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BC01DC" w:rsidRPr="00394D6C" w:rsidRDefault="00BC01DC" w:rsidP="00BC01DC">
      <w:pPr>
        <w:pStyle w:val="2"/>
        <w:tabs>
          <w:tab w:val="left" w:pos="993"/>
        </w:tabs>
        <w:rPr>
          <w:sz w:val="24"/>
          <w:szCs w:val="24"/>
        </w:rPr>
      </w:pPr>
      <w:r w:rsidRPr="00394D6C">
        <w:rPr>
          <w:sz w:val="24"/>
          <w:szCs w:val="24"/>
        </w:rPr>
        <w:t>3)</w:t>
      </w:r>
      <w:r w:rsidRPr="00394D6C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BC01DC" w:rsidRPr="00394D6C" w:rsidRDefault="00BC01DC" w:rsidP="00BC01DC">
      <w:pPr>
        <w:pStyle w:val="2"/>
        <w:tabs>
          <w:tab w:val="left" w:pos="993"/>
        </w:tabs>
        <w:rPr>
          <w:sz w:val="24"/>
          <w:szCs w:val="24"/>
        </w:rPr>
      </w:pPr>
      <w:r w:rsidRPr="00394D6C">
        <w:rPr>
          <w:sz w:val="24"/>
          <w:szCs w:val="24"/>
        </w:rPr>
        <w:t>4)</w:t>
      </w:r>
      <w:r w:rsidRPr="00394D6C">
        <w:rPr>
          <w:sz w:val="24"/>
          <w:szCs w:val="24"/>
        </w:rPr>
        <w:tab/>
        <w:t>вопрос, указанный в заявлении, не относится к порядку предоставления муниципальной услуги.</w:t>
      </w:r>
    </w:p>
    <w:p w:rsidR="00BC01DC" w:rsidRPr="00394D6C" w:rsidRDefault="00BC01DC" w:rsidP="00BC01DC">
      <w:pPr>
        <w:pStyle w:val="2"/>
        <w:tabs>
          <w:tab w:val="left" w:pos="993"/>
        </w:tabs>
        <w:rPr>
          <w:sz w:val="24"/>
          <w:szCs w:val="24"/>
        </w:rPr>
      </w:pPr>
      <w:r w:rsidRPr="00394D6C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BC01DC" w:rsidRPr="00394D6C" w:rsidRDefault="00BC01DC" w:rsidP="00BC01DC">
      <w:pPr>
        <w:pStyle w:val="2"/>
        <w:tabs>
          <w:tab w:val="left" w:pos="993"/>
        </w:tabs>
        <w:rPr>
          <w:sz w:val="24"/>
          <w:szCs w:val="24"/>
        </w:rPr>
      </w:pPr>
      <w:r w:rsidRPr="00394D6C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Сроки выполнения административной процедуры не более 5 рабочих дней </w:t>
      </w:r>
      <w:proofErr w:type="gramStart"/>
      <w:r w:rsidRPr="00394D6C">
        <w:rPr>
          <w:sz w:val="24"/>
          <w:szCs w:val="24"/>
        </w:rPr>
        <w:t>со</w:t>
      </w:r>
      <w:proofErr w:type="gramEnd"/>
      <w:r w:rsidRPr="00394D6C">
        <w:rPr>
          <w:sz w:val="24"/>
          <w:szCs w:val="24"/>
        </w:rPr>
        <w:t xml:space="preserve"> даты регистрации заявления.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40.6. Межведомственное информационное взаимодействие в рамках варианта предоставления муниципальной услуги не предусмотрено.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40.7. Основания для приостановления предоставления муниципальной услуги отсутствуют.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40.8.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Дубликат документа оформляется в соответствии с реквизитами оригинала </w:t>
      </w:r>
      <w:r w:rsidRPr="00394D6C">
        <w:rPr>
          <w:sz w:val="24"/>
          <w:szCs w:val="24"/>
        </w:rPr>
        <w:lastRenderedPageBreak/>
        <w:t>документа, выданного муниципальным образованием по результатам предоставления муниципальной услуги.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40.9.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40.10. Муниципальная услуга не предоставляется по экстерриториальному принципу.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BC01DC" w:rsidRPr="00394D6C" w:rsidRDefault="00BC01DC" w:rsidP="00BC01DC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BC01DC" w:rsidRPr="00394D6C" w:rsidRDefault="00BC01DC" w:rsidP="00BC01DC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41.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C01DC" w:rsidRPr="00394D6C" w:rsidRDefault="00BC01DC" w:rsidP="00BC01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BC01DC" w:rsidRPr="00394D6C" w:rsidRDefault="00BC01DC" w:rsidP="00BC01DC">
      <w:pPr>
        <w:ind w:firstLine="53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01DC" w:rsidRPr="00394D6C" w:rsidRDefault="00BC01DC" w:rsidP="00BC01DC">
      <w:pPr>
        <w:ind w:firstLine="539"/>
        <w:jc w:val="both"/>
        <w:rPr>
          <w:sz w:val="24"/>
          <w:szCs w:val="24"/>
        </w:rPr>
      </w:pPr>
      <w:proofErr w:type="gramStart"/>
      <w:r w:rsidRPr="00394D6C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394D6C">
        <w:rPr>
          <w:sz w:val="24"/>
          <w:szCs w:val="24"/>
        </w:rPr>
        <w:t xml:space="preserve"> 27.07.2010 № 210-ФЗ </w:t>
      </w:r>
      <w:proofErr w:type="gramStart"/>
      <w:r w:rsidRPr="00394D6C">
        <w:rPr>
          <w:sz w:val="24"/>
          <w:szCs w:val="24"/>
        </w:rPr>
        <w:t>-Ф</w:t>
      </w:r>
      <w:proofErr w:type="gramEnd"/>
      <w:r w:rsidRPr="00394D6C">
        <w:rPr>
          <w:sz w:val="24"/>
          <w:szCs w:val="24"/>
        </w:rPr>
        <w:t>З;</w:t>
      </w:r>
    </w:p>
    <w:p w:rsidR="00BC01DC" w:rsidRPr="00394D6C" w:rsidRDefault="00BC01DC" w:rsidP="00BC01DC">
      <w:pPr>
        <w:ind w:firstLine="53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BC01DC" w:rsidRPr="00394D6C" w:rsidRDefault="00BC01DC" w:rsidP="00BC01DC">
      <w:pPr>
        <w:ind w:firstLine="539"/>
        <w:jc w:val="both"/>
        <w:rPr>
          <w:sz w:val="24"/>
          <w:szCs w:val="24"/>
        </w:rPr>
      </w:pPr>
      <w:proofErr w:type="gramStart"/>
      <w:r w:rsidRPr="00394D6C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Приём заявления и документов, их регистрация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42.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</w:t>
      </w:r>
      <w:r w:rsidRPr="00394D6C">
        <w:rPr>
          <w:sz w:val="24"/>
          <w:szCs w:val="24"/>
        </w:rPr>
        <w:lastRenderedPageBreak/>
        <w:t>правовых актов.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43.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44.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45.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BC01DC" w:rsidRPr="00394D6C" w:rsidRDefault="00BC01DC" w:rsidP="00BC01DC">
      <w:pPr>
        <w:ind w:firstLine="709"/>
        <w:jc w:val="both"/>
        <w:rPr>
          <w:color w:val="000000"/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394D6C">
        <w:rPr>
          <w:rFonts w:eastAsiaTheme="minorHAnsi"/>
          <w:b/>
          <w:sz w:val="24"/>
          <w:szCs w:val="24"/>
          <w:lang w:eastAsia="en-US"/>
        </w:rPr>
        <w:t>Направление межведомственного запроса</w:t>
      </w:r>
    </w:p>
    <w:p w:rsidR="00BC01DC" w:rsidRPr="00394D6C" w:rsidRDefault="00BC01DC" w:rsidP="00BC01DC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46.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15.2</w:t>
      </w:r>
      <w:r w:rsidRPr="00394D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4D6C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BC01DC" w:rsidRPr="00394D6C" w:rsidRDefault="00BC01DC" w:rsidP="00BC01DC">
      <w:pPr>
        <w:pStyle w:val="ab"/>
        <w:ind w:firstLine="709"/>
        <w:jc w:val="both"/>
        <w:rPr>
          <w:rFonts w:eastAsiaTheme="minorHAnsi"/>
          <w:sz w:val="24"/>
          <w:lang w:eastAsia="en-US"/>
        </w:rPr>
      </w:pPr>
      <w:r w:rsidRPr="00394D6C">
        <w:rPr>
          <w:sz w:val="24"/>
        </w:rPr>
        <w:t xml:space="preserve">Уполномоченными должностными лицами направляются </w:t>
      </w:r>
      <w:r w:rsidRPr="00394D6C">
        <w:rPr>
          <w:rFonts w:eastAsiaTheme="minorHAnsi"/>
          <w:sz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 (выписка ЕГРН на земельный участок, выписка ЕГРН на объект капитального строительства), необходимых для предоставления муниципальной услуги, которые находятся в распоряжении органов местного самоуправления и иных организаций (Управление </w:t>
      </w:r>
      <w:proofErr w:type="spellStart"/>
      <w:r w:rsidRPr="00394D6C">
        <w:rPr>
          <w:rFonts w:eastAsiaTheme="minorHAnsi"/>
          <w:sz w:val="24"/>
          <w:lang w:eastAsia="en-US"/>
        </w:rPr>
        <w:t>Росреестра</w:t>
      </w:r>
      <w:proofErr w:type="spellEnd"/>
      <w:r w:rsidRPr="00394D6C">
        <w:rPr>
          <w:rFonts w:eastAsiaTheme="minorHAnsi"/>
          <w:sz w:val="24"/>
          <w:lang w:eastAsia="en-US"/>
        </w:rPr>
        <w:t xml:space="preserve"> по Оренбургской области, ППК «</w:t>
      </w:r>
      <w:proofErr w:type="spellStart"/>
      <w:r w:rsidRPr="00394D6C">
        <w:rPr>
          <w:rFonts w:eastAsiaTheme="minorHAnsi"/>
          <w:sz w:val="24"/>
          <w:lang w:eastAsia="en-US"/>
        </w:rPr>
        <w:t>Роскадастр</w:t>
      </w:r>
      <w:proofErr w:type="spellEnd"/>
      <w:r w:rsidRPr="00394D6C">
        <w:rPr>
          <w:rFonts w:eastAsiaTheme="minorHAnsi"/>
          <w:sz w:val="24"/>
          <w:lang w:eastAsia="en-US"/>
        </w:rPr>
        <w:t>» по Оренбургской области).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47.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48.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BC01DC" w:rsidRPr="00394D6C" w:rsidRDefault="00BC01DC" w:rsidP="00BC01DC">
      <w:pPr>
        <w:ind w:firstLine="709"/>
        <w:jc w:val="both"/>
        <w:rPr>
          <w:color w:val="000000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Рассмотрение документов, представленных заявителем,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подготовка ответа</w:t>
      </w:r>
    </w:p>
    <w:p w:rsidR="00BC01DC" w:rsidRPr="00394D6C" w:rsidRDefault="00BC01DC" w:rsidP="00BC01DC">
      <w:pPr>
        <w:ind w:firstLine="709"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49.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50.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Pr="00394D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47 дней </w:t>
      </w:r>
      <w:r w:rsidRPr="00394D6C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51.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394D6C">
        <w:rPr>
          <w:rFonts w:eastAsiaTheme="minorHAnsi"/>
          <w:b/>
          <w:sz w:val="24"/>
          <w:szCs w:val="24"/>
          <w:lang w:eastAsia="en-US"/>
        </w:rPr>
        <w:t>Предоставление заявителю результата предоставления</w:t>
      </w:r>
    </w:p>
    <w:p w:rsidR="00BC01DC" w:rsidRPr="00394D6C" w:rsidRDefault="00BC01DC" w:rsidP="00BC01DC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394D6C">
        <w:rPr>
          <w:rFonts w:eastAsiaTheme="minorHAnsi"/>
          <w:b/>
          <w:sz w:val="24"/>
          <w:szCs w:val="24"/>
          <w:lang w:eastAsia="en-US"/>
        </w:rPr>
        <w:t>муниципальной услуги</w:t>
      </w:r>
    </w:p>
    <w:p w:rsidR="00BC01DC" w:rsidRPr="00394D6C" w:rsidRDefault="00BC01DC" w:rsidP="00BC01DC">
      <w:pPr>
        <w:ind w:firstLine="709"/>
        <w:jc w:val="center"/>
        <w:rPr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52.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</w:t>
      </w:r>
      <w:r w:rsidRPr="00394D6C">
        <w:rPr>
          <w:rFonts w:ascii="Times New Roman" w:hAnsi="Times New Roman" w:cs="Times New Roman"/>
          <w:sz w:val="24"/>
          <w:szCs w:val="24"/>
        </w:rPr>
        <w:lastRenderedPageBreak/>
        <w:t>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53.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Pr="00394D6C">
        <w:rPr>
          <w:rFonts w:ascii="Times New Roman" w:hAnsi="Times New Roman" w:cs="Times New Roman"/>
          <w:sz w:val="24"/>
          <w:szCs w:val="24"/>
        </w:rPr>
        <w:t xml:space="preserve"> </w:t>
      </w:r>
      <w:r w:rsidRPr="00394D6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Pr="00394D6C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54.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55.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заявителю: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394D6C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94D6C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394D6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94D6C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BC01DC" w:rsidRPr="00394D6C" w:rsidRDefault="00BC01DC" w:rsidP="00BC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394D6C">
        <w:rPr>
          <w:b/>
          <w:sz w:val="24"/>
          <w:szCs w:val="24"/>
        </w:rPr>
        <w:t>контроля за</w:t>
      </w:r>
      <w:proofErr w:type="gramEnd"/>
      <w:r w:rsidRPr="00394D6C">
        <w:rPr>
          <w:b/>
          <w:sz w:val="24"/>
          <w:szCs w:val="24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56.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394D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4D6C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57.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394D6C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4D6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94D6C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58.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59.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BC01DC" w:rsidRPr="00394D6C" w:rsidRDefault="00BC01DC" w:rsidP="00BC01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60.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61.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394D6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94D6C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BC01DC" w:rsidRPr="00394D6C" w:rsidRDefault="00BC01DC" w:rsidP="00BC01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6C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6C">
        <w:rPr>
          <w:rFonts w:ascii="Times New Roman" w:hAnsi="Times New Roman" w:cs="Times New Roman"/>
          <w:sz w:val="24"/>
          <w:szCs w:val="24"/>
        </w:rPr>
        <w:t>62.</w:t>
      </w:r>
      <w:r w:rsidRPr="0039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4D6C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BC01DC" w:rsidRPr="00394D6C" w:rsidRDefault="00BC01DC" w:rsidP="00BC01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63.</w:t>
      </w:r>
      <w:r w:rsidRPr="00394D6C">
        <w:rPr>
          <w:sz w:val="24"/>
          <w:szCs w:val="24"/>
          <w:lang w:val="en-US"/>
        </w:rPr>
        <w:t> </w:t>
      </w:r>
      <w:r w:rsidRPr="00394D6C">
        <w:rPr>
          <w:sz w:val="24"/>
          <w:szCs w:val="24"/>
        </w:rPr>
        <w:t>Информация, указанная в данном разделе, подлежит обязательному размещению на Портале.</w:t>
      </w:r>
    </w:p>
    <w:p w:rsidR="00BC01DC" w:rsidRPr="00394D6C" w:rsidRDefault="00BC01DC" w:rsidP="00BC01DC">
      <w:pPr>
        <w:ind w:firstLine="709"/>
        <w:jc w:val="both"/>
        <w:rPr>
          <w:b/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outlineLvl w:val="0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Информация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для заинтересованных лиц об их праве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на досудебное (внесудебное) обжалование действий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(бездействия) и (или) решений, принятых (осуществленных)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в ходе предоставления муниципальной услуги</w:t>
      </w:r>
    </w:p>
    <w:p w:rsidR="00BC01DC" w:rsidRPr="00394D6C" w:rsidRDefault="00BC01DC" w:rsidP="00BC01DC">
      <w:pPr>
        <w:ind w:firstLine="709"/>
        <w:jc w:val="center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64.</w:t>
      </w:r>
      <w:r w:rsidRPr="00394D6C">
        <w:rPr>
          <w:sz w:val="24"/>
          <w:szCs w:val="24"/>
          <w:lang w:val="en-US"/>
        </w:rPr>
        <w:t> </w:t>
      </w:r>
      <w:r w:rsidRPr="00394D6C">
        <w:rPr>
          <w:sz w:val="24"/>
          <w:szCs w:val="24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</w:t>
      </w:r>
      <w:r w:rsidRPr="00394D6C">
        <w:rPr>
          <w:sz w:val="24"/>
          <w:szCs w:val="24"/>
        </w:rPr>
        <w:lastRenderedPageBreak/>
        <w:t>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outlineLvl w:val="1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Органы муниципальной власти, организации и уполномоченные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394D6C">
        <w:rPr>
          <w:b/>
          <w:sz w:val="24"/>
          <w:szCs w:val="24"/>
        </w:rPr>
        <w:t>направлена</w:t>
      </w:r>
      <w:proofErr w:type="gramEnd"/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жалоба заявителя в досудебном (внесудебном) порядке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</w:p>
    <w:p w:rsidR="00BC01DC" w:rsidRPr="00394D6C" w:rsidRDefault="00BC01DC" w:rsidP="00BC01DC">
      <w:pPr>
        <w:ind w:firstLine="709"/>
        <w:contextualSpacing/>
        <w:jc w:val="both"/>
        <w:rPr>
          <w:sz w:val="24"/>
          <w:szCs w:val="24"/>
        </w:rPr>
      </w:pPr>
      <w:r w:rsidRPr="00394D6C">
        <w:rPr>
          <w:sz w:val="24"/>
          <w:szCs w:val="24"/>
        </w:rPr>
        <w:t>65.</w:t>
      </w:r>
      <w:r w:rsidRPr="00394D6C">
        <w:rPr>
          <w:sz w:val="24"/>
          <w:szCs w:val="24"/>
          <w:lang w:val="en-US"/>
        </w:rPr>
        <w:t> </w:t>
      </w:r>
      <w:r w:rsidRPr="00394D6C">
        <w:rPr>
          <w:sz w:val="24"/>
          <w:szCs w:val="24"/>
        </w:rPr>
        <w:t>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BC01DC" w:rsidRPr="00394D6C" w:rsidRDefault="00BC01DC" w:rsidP="00BC01DC">
      <w:pPr>
        <w:ind w:firstLine="709"/>
        <w:contextualSpacing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outlineLvl w:val="1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Способы информирования заявителей о порядке подачи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и рассмотрения жалобы, в том числе с использованием Портала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66.</w:t>
      </w:r>
      <w:r w:rsidRPr="00394D6C">
        <w:rPr>
          <w:sz w:val="24"/>
          <w:szCs w:val="24"/>
          <w:lang w:val="en-US"/>
        </w:rPr>
        <w:t> </w:t>
      </w:r>
      <w:r w:rsidRPr="00394D6C">
        <w:rPr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outlineLvl w:val="1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Перечень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нормативных правовых актов, регулирующих порядок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досудебного (внесудебного) обжалования решений и действий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(бездействия) органа местного самоуправления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Оренбургской области, а также его должностных лиц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67.</w:t>
      </w:r>
      <w:r w:rsidRPr="00394D6C">
        <w:rPr>
          <w:sz w:val="24"/>
          <w:szCs w:val="24"/>
          <w:lang w:val="en-US"/>
        </w:rPr>
        <w:t> </w:t>
      </w:r>
      <w:r w:rsidRPr="00394D6C">
        <w:rPr>
          <w:sz w:val="24"/>
          <w:szCs w:val="24"/>
        </w:rPr>
        <w:t xml:space="preserve">Федеральный </w:t>
      </w:r>
      <w:hyperlink r:id="rId7" w:history="1">
        <w:r w:rsidRPr="00394D6C">
          <w:rPr>
            <w:sz w:val="24"/>
            <w:szCs w:val="24"/>
          </w:rPr>
          <w:t>закон</w:t>
        </w:r>
      </w:hyperlink>
      <w:r w:rsidRPr="00394D6C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BC01DC" w:rsidRPr="00394D6C" w:rsidRDefault="0058380C" w:rsidP="00BC01DC">
      <w:pPr>
        <w:ind w:firstLine="709"/>
        <w:jc w:val="both"/>
        <w:rPr>
          <w:color w:val="22272F"/>
          <w:sz w:val="24"/>
          <w:szCs w:val="24"/>
        </w:rPr>
      </w:pPr>
      <w:hyperlink r:id="rId8" w:anchor="/document/27537955/entry/0" w:history="1">
        <w:proofErr w:type="gramStart"/>
        <w:r w:rsidR="00BC01DC" w:rsidRPr="00394D6C">
          <w:rPr>
            <w:color w:val="22272F"/>
            <w:sz w:val="24"/>
            <w:szCs w:val="24"/>
          </w:rPr>
          <w:t>постановление</w:t>
        </w:r>
      </w:hyperlink>
      <w:r w:rsidR="00BC01DC" w:rsidRPr="00394D6C">
        <w:rPr>
          <w:color w:val="22272F"/>
          <w:sz w:val="24"/>
          <w:szCs w:val="24"/>
        </w:rPr>
        <w:t xml:space="preserve"> Правительства РФ </w:t>
      </w:r>
      <w:r w:rsidR="00BC01DC" w:rsidRPr="00394D6C">
        <w:rPr>
          <w:sz w:val="24"/>
          <w:szCs w:val="24"/>
        </w:rPr>
        <w:t xml:space="preserve">от 16 августа 2012 № 840 </w:t>
      </w:r>
      <w:r w:rsidR="00BC01DC" w:rsidRPr="00394D6C">
        <w:rPr>
          <w:color w:val="22272F"/>
          <w:sz w:val="24"/>
          <w:szCs w:val="24"/>
        </w:rPr>
        <w:t xml:space="preserve">«О порядке </w:t>
      </w:r>
      <w:r w:rsidR="00BC01DC" w:rsidRPr="00394D6C">
        <w:rPr>
          <w:sz w:val="24"/>
          <w:szCs w:val="24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BC01DC" w:rsidRPr="00394D6C">
        <w:rPr>
          <w:sz w:val="24"/>
          <w:szCs w:val="24"/>
        </w:rPr>
        <w:t xml:space="preserve"> </w:t>
      </w:r>
      <w:hyperlink r:id="rId9" w:history="1">
        <w:r w:rsidR="00BC01DC" w:rsidRPr="00394D6C">
          <w:rPr>
            <w:sz w:val="24"/>
            <w:szCs w:val="24"/>
          </w:rPr>
          <w:t>частью 1.1 статьи 16</w:t>
        </w:r>
      </w:hyperlink>
      <w:r w:rsidR="00BC01DC" w:rsidRPr="00394D6C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BC01DC" w:rsidRPr="00394D6C">
        <w:rPr>
          <w:color w:val="22272F"/>
          <w:sz w:val="24"/>
          <w:szCs w:val="24"/>
        </w:rPr>
        <w:t>».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ind w:left="6521" w:firstLine="709"/>
        <w:rPr>
          <w:sz w:val="24"/>
          <w:szCs w:val="24"/>
        </w:rPr>
      </w:pPr>
    </w:p>
    <w:p w:rsidR="00BC01DC" w:rsidRPr="00394D6C" w:rsidRDefault="00BC01DC" w:rsidP="00BC01DC">
      <w:pPr>
        <w:ind w:left="6521" w:firstLine="709"/>
        <w:rPr>
          <w:sz w:val="24"/>
          <w:szCs w:val="24"/>
        </w:rPr>
      </w:pPr>
    </w:p>
    <w:p w:rsidR="00BC01DC" w:rsidRPr="00394D6C" w:rsidRDefault="00BC01DC" w:rsidP="00BC01DC">
      <w:pPr>
        <w:ind w:left="6521" w:firstLine="709"/>
        <w:rPr>
          <w:sz w:val="24"/>
          <w:szCs w:val="24"/>
        </w:rPr>
      </w:pPr>
    </w:p>
    <w:p w:rsidR="00BC01DC" w:rsidRPr="00394D6C" w:rsidRDefault="00BC01DC" w:rsidP="00BC01DC">
      <w:pPr>
        <w:ind w:left="6521" w:firstLine="709"/>
        <w:rPr>
          <w:sz w:val="24"/>
          <w:szCs w:val="24"/>
        </w:rPr>
      </w:pPr>
    </w:p>
    <w:p w:rsidR="00BC01DC" w:rsidRPr="00394D6C" w:rsidRDefault="00BC01DC" w:rsidP="00BC01DC">
      <w:pPr>
        <w:ind w:left="6521" w:firstLine="709"/>
        <w:rPr>
          <w:sz w:val="24"/>
          <w:szCs w:val="24"/>
        </w:rPr>
      </w:pPr>
    </w:p>
    <w:p w:rsidR="00BC01DC" w:rsidRPr="00394D6C" w:rsidRDefault="00BC01DC" w:rsidP="00BC01DC">
      <w:pPr>
        <w:ind w:left="6521" w:firstLine="709"/>
        <w:rPr>
          <w:sz w:val="24"/>
          <w:szCs w:val="24"/>
        </w:rPr>
      </w:pPr>
    </w:p>
    <w:p w:rsidR="00BC01DC" w:rsidRPr="00394D6C" w:rsidRDefault="00BC01DC" w:rsidP="00BC01DC">
      <w:pPr>
        <w:ind w:left="6521" w:firstLine="709"/>
        <w:rPr>
          <w:sz w:val="24"/>
          <w:szCs w:val="24"/>
        </w:rPr>
      </w:pPr>
    </w:p>
    <w:p w:rsidR="00394D6C" w:rsidRDefault="00394D6C" w:rsidP="00394D6C">
      <w:pPr>
        <w:tabs>
          <w:tab w:val="left" w:leader="underscore" w:pos="9955"/>
        </w:tabs>
        <w:spacing w:line="322" w:lineRule="exact"/>
        <w:rPr>
          <w:sz w:val="24"/>
          <w:szCs w:val="24"/>
        </w:rPr>
      </w:pPr>
    </w:p>
    <w:p w:rsidR="00BC01DC" w:rsidRPr="00394D6C" w:rsidRDefault="00394D6C" w:rsidP="00394D6C">
      <w:pPr>
        <w:tabs>
          <w:tab w:val="left" w:leader="underscore" w:pos="9955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BC01DC" w:rsidRPr="00394D6C">
        <w:rPr>
          <w:color w:val="000000"/>
          <w:sz w:val="24"/>
          <w:szCs w:val="24"/>
          <w:lang w:bidi="ru-RU"/>
        </w:rPr>
        <w:t xml:space="preserve">Приложение № 1 </w:t>
      </w:r>
    </w:p>
    <w:p w:rsidR="00BC01DC" w:rsidRPr="00394D6C" w:rsidRDefault="00BC01DC" w:rsidP="00394D6C">
      <w:pPr>
        <w:spacing w:after="600" w:line="322" w:lineRule="exact"/>
        <w:ind w:left="5520" w:firstLine="709"/>
        <w:jc w:val="right"/>
        <w:rPr>
          <w:sz w:val="24"/>
          <w:szCs w:val="24"/>
        </w:rPr>
      </w:pPr>
      <w:r w:rsidRPr="00394D6C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BC01DC" w:rsidRPr="00394D6C" w:rsidRDefault="00BC01DC" w:rsidP="00BC01DC">
      <w:pPr>
        <w:ind w:left="4111"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 xml:space="preserve">В  </w:t>
      </w:r>
    </w:p>
    <w:p w:rsidR="00BC01DC" w:rsidRPr="00394D6C" w:rsidRDefault="00BC01DC" w:rsidP="00BC01DC">
      <w:pPr>
        <w:pBdr>
          <w:top w:val="single" w:sz="4" w:space="1" w:color="auto"/>
        </w:pBdr>
        <w:ind w:left="4111" w:firstLine="709"/>
        <w:jc w:val="center"/>
        <w:rPr>
          <w:i/>
          <w:sz w:val="24"/>
          <w:szCs w:val="24"/>
        </w:rPr>
      </w:pPr>
      <w:proofErr w:type="gramStart"/>
      <w:r w:rsidRPr="00394D6C">
        <w:rPr>
          <w:i/>
          <w:sz w:val="24"/>
          <w:szCs w:val="24"/>
        </w:rPr>
        <w:t>(наименование органа местного самоуправления</w:t>
      </w:r>
      <w:proofErr w:type="gramEnd"/>
    </w:p>
    <w:p w:rsidR="00BC01DC" w:rsidRPr="00394D6C" w:rsidRDefault="00BC01DC" w:rsidP="00BC01DC">
      <w:pPr>
        <w:ind w:left="4111" w:firstLine="709"/>
        <w:jc w:val="center"/>
        <w:rPr>
          <w:i/>
          <w:sz w:val="24"/>
          <w:szCs w:val="24"/>
        </w:rPr>
      </w:pPr>
    </w:p>
    <w:p w:rsidR="00BC01DC" w:rsidRPr="00394D6C" w:rsidRDefault="00BC01DC" w:rsidP="00BC01DC">
      <w:pPr>
        <w:pBdr>
          <w:top w:val="single" w:sz="4" w:space="3" w:color="auto"/>
        </w:pBdr>
        <w:ind w:left="4111" w:firstLine="709"/>
        <w:jc w:val="center"/>
        <w:rPr>
          <w:i/>
          <w:sz w:val="24"/>
          <w:szCs w:val="24"/>
        </w:rPr>
      </w:pPr>
      <w:r w:rsidRPr="00394D6C">
        <w:rPr>
          <w:i/>
          <w:sz w:val="24"/>
          <w:szCs w:val="24"/>
        </w:rPr>
        <w:t>муниципального образования)</w:t>
      </w:r>
    </w:p>
    <w:p w:rsidR="00BC01DC" w:rsidRPr="00394D6C" w:rsidRDefault="00BC01DC" w:rsidP="00BC01DC">
      <w:pPr>
        <w:shd w:val="clear" w:color="auto" w:fill="FFFFFF"/>
        <w:tabs>
          <w:tab w:val="left" w:leader="underscore" w:pos="10334"/>
        </w:tabs>
        <w:ind w:left="4111" w:firstLine="709"/>
        <w:jc w:val="both"/>
        <w:rPr>
          <w:sz w:val="24"/>
          <w:szCs w:val="24"/>
        </w:rPr>
      </w:pPr>
      <w:r w:rsidRPr="00394D6C">
        <w:rPr>
          <w:spacing w:val="-7"/>
          <w:sz w:val="24"/>
          <w:szCs w:val="24"/>
        </w:rPr>
        <w:t>от</w:t>
      </w:r>
      <w:r w:rsidRPr="00394D6C">
        <w:rPr>
          <w:sz w:val="24"/>
          <w:szCs w:val="24"/>
        </w:rPr>
        <w:t>________</w:t>
      </w:r>
      <w:r w:rsidR="00394D6C">
        <w:rPr>
          <w:sz w:val="24"/>
          <w:szCs w:val="24"/>
        </w:rPr>
        <w:t>___________________________</w:t>
      </w:r>
    </w:p>
    <w:p w:rsidR="00BC01DC" w:rsidRPr="00394D6C" w:rsidRDefault="00BC01DC" w:rsidP="00BC01DC">
      <w:pPr>
        <w:shd w:val="clear" w:color="auto" w:fill="FFFFFF"/>
        <w:ind w:left="4111" w:firstLine="709"/>
        <w:jc w:val="both"/>
        <w:rPr>
          <w:i/>
          <w:spacing w:val="-3"/>
          <w:sz w:val="24"/>
          <w:szCs w:val="24"/>
        </w:rPr>
      </w:pPr>
      <w:r w:rsidRPr="00394D6C">
        <w:rPr>
          <w:i/>
          <w:spacing w:val="-3"/>
          <w:sz w:val="24"/>
          <w:szCs w:val="24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94D6C">
        <w:rPr>
          <w:i/>
          <w:sz w:val="24"/>
          <w:szCs w:val="24"/>
        </w:rPr>
        <w:t xml:space="preserve"> </w:t>
      </w:r>
      <w:proofErr w:type="spellStart"/>
      <w:r w:rsidRPr="00394D6C">
        <w:rPr>
          <w:i/>
          <w:spacing w:val="-3"/>
          <w:sz w:val="24"/>
          <w:szCs w:val="24"/>
        </w:rPr>
        <w:t>эл</w:t>
      </w:r>
      <w:proofErr w:type="spellEnd"/>
      <w:r w:rsidRPr="00394D6C">
        <w:rPr>
          <w:i/>
          <w:spacing w:val="-3"/>
          <w:sz w:val="24"/>
          <w:szCs w:val="24"/>
        </w:rPr>
        <w:t>. почта;</w:t>
      </w:r>
    </w:p>
    <w:p w:rsidR="00BC01DC" w:rsidRPr="00394D6C" w:rsidRDefault="00BC01DC" w:rsidP="00BC01DC">
      <w:pPr>
        <w:shd w:val="clear" w:color="auto" w:fill="FFFFFF"/>
        <w:ind w:left="4111" w:firstLine="709"/>
        <w:jc w:val="both"/>
        <w:rPr>
          <w:i/>
          <w:spacing w:val="-3"/>
          <w:sz w:val="24"/>
          <w:szCs w:val="24"/>
        </w:rPr>
      </w:pPr>
      <w:r w:rsidRPr="00394D6C">
        <w:rPr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94D6C">
        <w:rPr>
          <w:i/>
          <w:spacing w:val="-7"/>
          <w:sz w:val="24"/>
          <w:szCs w:val="24"/>
        </w:rPr>
        <w:t>)</w:t>
      </w:r>
    </w:p>
    <w:p w:rsidR="00BC01DC" w:rsidRPr="00394D6C" w:rsidRDefault="00BC01DC" w:rsidP="00BC01DC">
      <w:pPr>
        <w:ind w:firstLine="709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Заявление</w:t>
      </w:r>
    </w:p>
    <w:p w:rsidR="00BC01DC" w:rsidRPr="00394D6C" w:rsidRDefault="00BC01DC" w:rsidP="00BC01DC">
      <w:pPr>
        <w:ind w:firstLine="709"/>
        <w:jc w:val="center"/>
        <w:rPr>
          <w:b/>
          <w:sz w:val="24"/>
          <w:szCs w:val="24"/>
        </w:rPr>
      </w:pPr>
      <w:r w:rsidRPr="00394D6C">
        <w:rPr>
          <w:b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BC01DC" w:rsidRPr="00394D6C" w:rsidRDefault="00BC01DC" w:rsidP="00BC01DC">
      <w:pPr>
        <w:ind w:firstLine="709"/>
        <w:rPr>
          <w:sz w:val="24"/>
          <w:szCs w:val="24"/>
        </w:rPr>
      </w:pP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</w:p>
    <w:p w:rsidR="00BC01DC" w:rsidRPr="00394D6C" w:rsidRDefault="00BC01DC" w:rsidP="00BC01DC">
      <w:pPr>
        <w:pBdr>
          <w:top w:val="single" w:sz="4" w:space="1" w:color="auto"/>
          <w:bottom w:val="single" w:sz="4" w:space="1" w:color="auto"/>
        </w:pBdr>
        <w:ind w:firstLine="709"/>
        <w:jc w:val="both"/>
        <w:rPr>
          <w:sz w:val="24"/>
          <w:szCs w:val="24"/>
        </w:rPr>
      </w:pPr>
    </w:p>
    <w:p w:rsidR="00BC01DC" w:rsidRPr="00394D6C" w:rsidRDefault="00BC01DC" w:rsidP="00394D6C">
      <w:pPr>
        <w:ind w:firstLine="709"/>
        <w:jc w:val="both"/>
        <w:rPr>
          <w:i/>
          <w:sz w:val="24"/>
          <w:szCs w:val="24"/>
        </w:rPr>
      </w:pPr>
      <w:r w:rsidRPr="00394D6C">
        <w:rPr>
          <w:i/>
          <w:sz w:val="24"/>
          <w:szCs w:val="24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BC01DC" w:rsidRPr="00394D6C" w:rsidRDefault="00BC01DC" w:rsidP="00BC01D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______________________________________________________________________</w:t>
      </w:r>
    </w:p>
    <w:p w:rsidR="00BC01DC" w:rsidRPr="00394D6C" w:rsidRDefault="00BC01DC" w:rsidP="00394D6C">
      <w:pPr>
        <w:ind w:firstLine="709"/>
        <w:jc w:val="both"/>
        <w:rPr>
          <w:sz w:val="24"/>
          <w:szCs w:val="24"/>
        </w:rPr>
      </w:pPr>
      <w:r w:rsidRPr="00394D6C">
        <w:rPr>
          <w:sz w:val="24"/>
          <w:szCs w:val="24"/>
        </w:rPr>
        <w:t>______________________________________________________________________</w:t>
      </w:r>
    </w:p>
    <w:p w:rsidR="00BC01DC" w:rsidRPr="00394D6C" w:rsidRDefault="00BC01DC" w:rsidP="00BC01DC">
      <w:pPr>
        <w:ind w:firstLine="709"/>
        <w:rPr>
          <w:sz w:val="24"/>
          <w:szCs w:val="24"/>
        </w:rPr>
      </w:pPr>
      <w:r w:rsidRPr="00394D6C">
        <w:rPr>
          <w:sz w:val="24"/>
          <w:szCs w:val="24"/>
        </w:rPr>
        <w:t>К заявлению прилагаются следующие документы:</w:t>
      </w:r>
    </w:p>
    <w:p w:rsidR="00BC01DC" w:rsidRPr="00394D6C" w:rsidRDefault="00BC01DC" w:rsidP="00394D6C">
      <w:pPr>
        <w:ind w:firstLine="709"/>
        <w:jc w:val="both"/>
        <w:rPr>
          <w:i/>
          <w:sz w:val="24"/>
          <w:szCs w:val="24"/>
        </w:rPr>
      </w:pPr>
      <w:r w:rsidRPr="00394D6C">
        <w:rPr>
          <w:i/>
          <w:sz w:val="24"/>
          <w:szCs w:val="24"/>
        </w:rPr>
        <w:t>(указывается перечень прилагаемых документов)</w:t>
      </w:r>
    </w:p>
    <w:p w:rsidR="00BC01DC" w:rsidRPr="00394D6C" w:rsidRDefault="00BC01DC" w:rsidP="00BC01DC">
      <w:pPr>
        <w:ind w:firstLine="709"/>
        <w:jc w:val="both"/>
        <w:rPr>
          <w:color w:val="000000"/>
          <w:sz w:val="24"/>
          <w:szCs w:val="24"/>
        </w:rPr>
      </w:pPr>
      <w:r w:rsidRPr="00394D6C">
        <w:rPr>
          <w:color w:val="000000"/>
          <w:sz w:val="24"/>
          <w:szCs w:val="24"/>
        </w:rPr>
        <w:t>Результат предоставления государственной (муниципальной) услуги, прошу предоставить:</w:t>
      </w:r>
    </w:p>
    <w:p w:rsidR="00BC01DC" w:rsidRPr="00394D6C" w:rsidRDefault="00BC01DC" w:rsidP="00BC01DC">
      <w:pPr>
        <w:ind w:firstLine="709"/>
        <w:jc w:val="both"/>
        <w:rPr>
          <w:i/>
          <w:color w:val="000000"/>
          <w:sz w:val="24"/>
          <w:szCs w:val="24"/>
        </w:rPr>
      </w:pPr>
      <w:r w:rsidRPr="00394D6C">
        <w:rPr>
          <w:i/>
          <w:color w:val="000000"/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BC01DC" w:rsidRPr="00394D6C" w:rsidTr="00D5162C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01DC" w:rsidRPr="00394D6C" w:rsidRDefault="00BC01DC" w:rsidP="00394D6C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01DC" w:rsidRPr="00394D6C" w:rsidRDefault="00BC01DC" w:rsidP="00394D6C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C01DC" w:rsidRPr="00394D6C" w:rsidTr="00D5162C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  <w:r w:rsidRPr="00394D6C">
              <w:rPr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01DC" w:rsidRPr="00394D6C" w:rsidRDefault="00BC01DC" w:rsidP="00D5162C">
            <w:pPr>
              <w:rPr>
                <w:sz w:val="24"/>
                <w:szCs w:val="24"/>
              </w:rPr>
            </w:pPr>
            <w:r w:rsidRPr="00394D6C">
              <w:rPr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01DC" w:rsidRPr="00394D6C" w:rsidRDefault="00BC01DC" w:rsidP="00D5162C">
            <w:pPr>
              <w:tabs>
                <w:tab w:val="left" w:pos="1800"/>
              </w:tabs>
              <w:ind w:right="45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01DC" w:rsidRPr="00394D6C" w:rsidRDefault="00BC01DC" w:rsidP="00D5162C">
            <w:pPr>
              <w:tabs>
                <w:tab w:val="left" w:pos="1800"/>
              </w:tabs>
              <w:ind w:right="45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  <w:r w:rsidRPr="00394D6C">
              <w:rPr>
                <w:sz w:val="24"/>
                <w:szCs w:val="24"/>
              </w:rPr>
              <w:t>(ФИО)</w:t>
            </w:r>
          </w:p>
          <w:p w:rsidR="00BC01DC" w:rsidRPr="00394D6C" w:rsidRDefault="00BC01DC" w:rsidP="00394D6C">
            <w:pPr>
              <w:rPr>
                <w:sz w:val="24"/>
                <w:szCs w:val="24"/>
              </w:rPr>
            </w:pPr>
          </w:p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BC01DC" w:rsidRPr="00394D6C" w:rsidRDefault="00BC01DC" w:rsidP="00D516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01DC" w:rsidRPr="00394D6C" w:rsidRDefault="00BC01DC" w:rsidP="00D5162C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BC01DC" w:rsidRPr="00394D6C" w:rsidRDefault="00BC01DC" w:rsidP="00BC01DC">
      <w:pPr>
        <w:ind w:right="-1" w:firstLine="709"/>
        <w:jc w:val="right"/>
        <w:rPr>
          <w:color w:val="000000"/>
          <w:spacing w:val="-6"/>
          <w:sz w:val="24"/>
          <w:szCs w:val="24"/>
        </w:rPr>
      </w:pPr>
      <w:r w:rsidRPr="00394D6C">
        <w:rPr>
          <w:color w:val="000000"/>
          <w:spacing w:val="-6"/>
          <w:sz w:val="24"/>
          <w:szCs w:val="24"/>
        </w:rPr>
        <w:lastRenderedPageBreak/>
        <w:t>Приложение № 2</w:t>
      </w:r>
    </w:p>
    <w:p w:rsidR="00BC01DC" w:rsidRPr="00394D6C" w:rsidRDefault="00BC01DC" w:rsidP="00BC01DC">
      <w:pPr>
        <w:spacing w:after="600" w:line="322" w:lineRule="exact"/>
        <w:ind w:left="5520" w:firstLine="709"/>
        <w:jc w:val="right"/>
        <w:rPr>
          <w:color w:val="000000"/>
          <w:sz w:val="24"/>
          <w:szCs w:val="24"/>
          <w:lang w:bidi="ru-RU"/>
        </w:rPr>
      </w:pPr>
      <w:r w:rsidRPr="00394D6C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BC01DC" w:rsidRPr="00394D6C" w:rsidRDefault="00BC01DC" w:rsidP="00BC01DC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  <w:sz w:val="24"/>
          <w:szCs w:val="24"/>
        </w:rPr>
      </w:pPr>
      <w:bookmarkStart w:id="0" w:name="OLE_LINK459"/>
      <w:bookmarkStart w:id="1" w:name="OLE_LINK460"/>
    </w:p>
    <w:p w:rsidR="00BC01DC" w:rsidRPr="00394D6C" w:rsidRDefault="00BC01DC" w:rsidP="00BC01DC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  <w:sz w:val="24"/>
          <w:szCs w:val="24"/>
        </w:rPr>
      </w:pPr>
      <w:r w:rsidRPr="00394D6C">
        <w:rPr>
          <w:b/>
          <w:spacing w:val="-4"/>
          <w:sz w:val="24"/>
          <w:szCs w:val="24"/>
        </w:rPr>
        <w:t xml:space="preserve">О предоставлении разрешения </w:t>
      </w:r>
      <w:bookmarkEnd w:id="0"/>
      <w:bookmarkEnd w:id="1"/>
      <w:r w:rsidRPr="00394D6C">
        <w:rPr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BC01DC" w:rsidRPr="00394D6C" w:rsidRDefault="00BC01DC" w:rsidP="00BC01DC">
      <w:pPr>
        <w:tabs>
          <w:tab w:val="left" w:pos="567"/>
          <w:tab w:val="left" w:pos="4536"/>
        </w:tabs>
        <w:ind w:firstLine="709"/>
        <w:rPr>
          <w:color w:val="000000"/>
          <w:sz w:val="24"/>
          <w:szCs w:val="24"/>
        </w:rPr>
      </w:pPr>
    </w:p>
    <w:p w:rsidR="00BC01DC" w:rsidRPr="00394D6C" w:rsidRDefault="00BC01DC" w:rsidP="00BC01DC">
      <w:pPr>
        <w:tabs>
          <w:tab w:val="left" w:pos="4819"/>
        </w:tabs>
        <w:spacing w:after="474" w:line="280" w:lineRule="exact"/>
        <w:ind w:firstLine="709"/>
        <w:jc w:val="center"/>
        <w:rPr>
          <w:color w:val="000000"/>
          <w:sz w:val="24"/>
          <w:szCs w:val="24"/>
          <w:lang w:bidi="ru-RU"/>
        </w:rPr>
      </w:pPr>
      <w:proofErr w:type="spellStart"/>
      <w:r w:rsidRPr="00394D6C">
        <w:rPr>
          <w:color w:val="000000"/>
          <w:sz w:val="24"/>
          <w:szCs w:val="24"/>
          <w:lang w:bidi="ru-RU"/>
        </w:rPr>
        <w:t>от________________№</w:t>
      </w:r>
      <w:proofErr w:type="spellEnd"/>
      <w:r w:rsidRPr="00394D6C">
        <w:rPr>
          <w:color w:val="000000"/>
          <w:sz w:val="24"/>
          <w:szCs w:val="24"/>
          <w:lang w:bidi="ru-RU"/>
        </w:rPr>
        <w:t>_______________</w:t>
      </w:r>
    </w:p>
    <w:p w:rsidR="00BC01DC" w:rsidRPr="00394D6C" w:rsidRDefault="00BC01DC" w:rsidP="00BC01DC">
      <w:pPr>
        <w:spacing w:line="235" w:lineRule="auto"/>
        <w:ind w:firstLine="709"/>
        <w:jc w:val="both"/>
        <w:rPr>
          <w:spacing w:val="-4"/>
          <w:sz w:val="24"/>
          <w:szCs w:val="24"/>
        </w:rPr>
      </w:pPr>
      <w:proofErr w:type="gramStart"/>
      <w:r w:rsidRPr="00394D6C">
        <w:rPr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BC01DC" w:rsidRPr="00394D6C" w:rsidRDefault="00BC01DC" w:rsidP="00BC01DC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0" w:firstLine="709"/>
        <w:jc w:val="both"/>
        <w:rPr>
          <w:color w:val="000000"/>
          <w:spacing w:val="-4"/>
        </w:rPr>
      </w:pPr>
      <w:r w:rsidRPr="00394D6C">
        <w:rPr>
          <w:color w:val="000000" w:themeColor="text1"/>
          <w:spacing w:val="-4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394D6C">
        <w:rPr>
          <w:color w:val="000000" w:themeColor="text1"/>
          <w:spacing w:val="-4"/>
        </w:rPr>
        <w:t>а-</w:t>
      </w:r>
      <w:proofErr w:type="gramEnd"/>
      <w:r w:rsidRPr="00394D6C">
        <w:rPr>
          <w:i/>
          <w:iCs/>
          <w:color w:val="000000" w:themeColor="text1"/>
          <w:spacing w:val="-4"/>
        </w:rPr>
        <w:t>«________________________________________________</w:t>
      </w:r>
      <w:r w:rsidRPr="00394D6C">
        <w:rPr>
          <w:color w:val="000000" w:themeColor="text1"/>
          <w:spacing w:val="-4"/>
        </w:rPr>
        <w:t xml:space="preserve"> в отношении земельного </w:t>
      </w:r>
    </w:p>
    <w:p w:rsidR="00BC01DC" w:rsidRPr="00394D6C" w:rsidRDefault="00BC01DC" w:rsidP="00BC01DC">
      <w:pPr>
        <w:tabs>
          <w:tab w:val="left" w:pos="709"/>
        </w:tabs>
        <w:spacing w:after="120"/>
        <w:ind w:firstLine="709"/>
        <w:jc w:val="both"/>
        <w:rPr>
          <w:color w:val="000000"/>
          <w:spacing w:val="-4"/>
          <w:sz w:val="24"/>
          <w:szCs w:val="24"/>
        </w:rPr>
      </w:pPr>
      <w:r w:rsidRPr="00394D6C">
        <w:rPr>
          <w:color w:val="000000" w:themeColor="text1"/>
          <w:spacing w:val="-4"/>
          <w:sz w:val="24"/>
          <w:szCs w:val="24"/>
        </w:rPr>
        <w:t xml:space="preserve">        (наименование условно разрешенного вида использования)</w:t>
      </w:r>
    </w:p>
    <w:p w:rsidR="00BC01DC" w:rsidRPr="00394D6C" w:rsidRDefault="00BC01DC" w:rsidP="00BC01DC">
      <w:pPr>
        <w:tabs>
          <w:tab w:val="left" w:pos="709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394D6C">
        <w:rPr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394D6C">
        <w:rPr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394D6C">
        <w:rPr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394D6C">
        <w:rPr>
          <w:iCs/>
          <w:color w:val="000000" w:themeColor="text1"/>
          <w:spacing w:val="-4"/>
          <w:sz w:val="24"/>
          <w:szCs w:val="24"/>
        </w:rPr>
        <w:t xml:space="preserve">_______________________________________________________________________ </w:t>
      </w:r>
    </w:p>
    <w:p w:rsidR="00BC01DC" w:rsidRPr="00394D6C" w:rsidRDefault="00BC01DC" w:rsidP="00BC01DC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 w:val="24"/>
          <w:szCs w:val="24"/>
        </w:rPr>
      </w:pPr>
      <w:r w:rsidRPr="00394D6C">
        <w:rPr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BC01DC" w:rsidRPr="00394D6C" w:rsidRDefault="00BC01DC" w:rsidP="00BC01DC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 w:val="24"/>
          <w:szCs w:val="24"/>
        </w:rPr>
      </w:pPr>
      <w:r w:rsidRPr="00394D6C">
        <w:rPr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BC01DC" w:rsidRPr="00394D6C" w:rsidRDefault="00BC01DC" w:rsidP="00BC01DC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 w:val="24"/>
          <w:szCs w:val="24"/>
        </w:rPr>
      </w:pPr>
    </w:p>
    <w:p w:rsidR="00BC01DC" w:rsidRPr="00394D6C" w:rsidRDefault="00BC01DC" w:rsidP="00BC01DC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4"/>
          <w:szCs w:val="24"/>
        </w:rPr>
      </w:pPr>
      <w:r w:rsidRPr="00394D6C">
        <w:rPr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394D6C">
        <w:rPr>
          <w:spacing w:val="-4"/>
          <w:sz w:val="24"/>
          <w:szCs w:val="24"/>
        </w:rPr>
        <w:t>в</w:t>
      </w:r>
      <w:proofErr w:type="gramEnd"/>
      <w:r w:rsidRPr="00394D6C">
        <w:rPr>
          <w:spacing w:val="-4"/>
          <w:sz w:val="24"/>
          <w:szCs w:val="24"/>
        </w:rPr>
        <w:t xml:space="preserve"> «__________________________».</w:t>
      </w:r>
    </w:p>
    <w:p w:rsidR="00BC01DC" w:rsidRPr="00394D6C" w:rsidRDefault="00BC01DC" w:rsidP="00BC01DC">
      <w:pPr>
        <w:spacing w:line="235" w:lineRule="auto"/>
        <w:ind w:right="-57" w:firstLine="709"/>
        <w:jc w:val="both"/>
        <w:rPr>
          <w:spacing w:val="-4"/>
          <w:sz w:val="24"/>
          <w:szCs w:val="24"/>
        </w:rPr>
      </w:pPr>
      <w:r w:rsidRPr="00394D6C">
        <w:rPr>
          <w:spacing w:val="-4"/>
          <w:sz w:val="24"/>
          <w:szCs w:val="24"/>
        </w:rPr>
        <w:t>4. Настоящее решение (</w:t>
      </w:r>
      <w:r w:rsidRPr="00394D6C">
        <w:rPr>
          <w:i/>
          <w:spacing w:val="-4"/>
          <w:sz w:val="24"/>
          <w:szCs w:val="24"/>
        </w:rPr>
        <w:t>постановление/распоряжение)</w:t>
      </w:r>
      <w:r w:rsidRPr="00394D6C">
        <w:rPr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BC01DC" w:rsidRPr="00394D6C" w:rsidRDefault="00BC01DC" w:rsidP="00BC01DC">
      <w:pPr>
        <w:spacing w:line="235" w:lineRule="auto"/>
        <w:ind w:right="-57" w:firstLine="709"/>
        <w:jc w:val="both"/>
        <w:rPr>
          <w:spacing w:val="-4"/>
          <w:sz w:val="24"/>
          <w:szCs w:val="24"/>
        </w:rPr>
      </w:pPr>
      <w:r w:rsidRPr="00394D6C">
        <w:rPr>
          <w:spacing w:val="-4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394D6C">
        <w:rPr>
          <w:spacing w:val="-4"/>
          <w:sz w:val="24"/>
          <w:szCs w:val="24"/>
        </w:rPr>
        <w:t>на</w:t>
      </w:r>
      <w:proofErr w:type="gramEnd"/>
      <w:r w:rsidRPr="00394D6C">
        <w:rPr>
          <w:spacing w:val="-4"/>
          <w:sz w:val="24"/>
          <w:szCs w:val="24"/>
        </w:rPr>
        <w:t xml:space="preserve"> ________________________________________________________________________.</w:t>
      </w:r>
    </w:p>
    <w:p w:rsidR="00BC01DC" w:rsidRPr="00394D6C" w:rsidRDefault="00BC01DC" w:rsidP="00BC01DC">
      <w:pPr>
        <w:ind w:firstLine="709"/>
        <w:rPr>
          <w:sz w:val="24"/>
          <w:szCs w:val="24"/>
        </w:rPr>
      </w:pPr>
      <w:r w:rsidRPr="00394D6C">
        <w:rPr>
          <w:sz w:val="24"/>
          <w:szCs w:val="24"/>
        </w:rPr>
        <w:t>Должностное лицо (ФИО)</w:t>
      </w:r>
    </w:p>
    <w:p w:rsidR="00BC01DC" w:rsidRPr="00394D6C" w:rsidRDefault="00BC01DC" w:rsidP="00BC01DC">
      <w:pPr>
        <w:pBdr>
          <w:top w:val="single" w:sz="4" w:space="9" w:color="000000"/>
        </w:pBdr>
        <w:ind w:left="5670" w:firstLine="709"/>
        <w:jc w:val="center"/>
        <w:rPr>
          <w:sz w:val="24"/>
          <w:szCs w:val="24"/>
        </w:rPr>
      </w:pPr>
    </w:p>
    <w:p w:rsidR="00BC01DC" w:rsidRPr="00394D6C" w:rsidRDefault="00BC01DC" w:rsidP="00BC01DC">
      <w:pPr>
        <w:pBdr>
          <w:top w:val="single" w:sz="4" w:space="9" w:color="000000"/>
        </w:pBdr>
        <w:ind w:left="5670" w:firstLine="709"/>
        <w:jc w:val="center"/>
        <w:rPr>
          <w:sz w:val="24"/>
          <w:szCs w:val="24"/>
        </w:rPr>
      </w:pPr>
      <w:proofErr w:type="gramStart"/>
      <w:r w:rsidRPr="00394D6C">
        <w:rPr>
          <w:sz w:val="24"/>
          <w:szCs w:val="24"/>
        </w:rPr>
        <w:t>(подпись должностного лица органа, осуществляющего</w:t>
      </w:r>
      <w:proofErr w:type="gramEnd"/>
    </w:p>
    <w:p w:rsidR="00BC01DC" w:rsidRPr="00394D6C" w:rsidRDefault="00BC01DC" w:rsidP="00BC01DC">
      <w:pPr>
        <w:pBdr>
          <w:top w:val="single" w:sz="4" w:space="9" w:color="000000"/>
        </w:pBdr>
        <w:ind w:left="5670" w:firstLine="709"/>
        <w:jc w:val="center"/>
        <w:rPr>
          <w:sz w:val="24"/>
          <w:szCs w:val="24"/>
        </w:rPr>
      </w:pPr>
      <w:r w:rsidRPr="00394D6C">
        <w:rPr>
          <w:sz w:val="24"/>
          <w:szCs w:val="24"/>
        </w:rPr>
        <w:t xml:space="preserve">предоставление </w:t>
      </w:r>
      <w:proofErr w:type="gramStart"/>
      <w:r w:rsidRPr="00394D6C">
        <w:rPr>
          <w:sz w:val="24"/>
          <w:szCs w:val="24"/>
        </w:rPr>
        <w:t>государственной</w:t>
      </w:r>
      <w:proofErr w:type="gramEnd"/>
      <w:r w:rsidRPr="00394D6C">
        <w:rPr>
          <w:sz w:val="24"/>
          <w:szCs w:val="24"/>
        </w:rPr>
        <w:t xml:space="preserve"> </w:t>
      </w:r>
    </w:p>
    <w:p w:rsidR="00BC01DC" w:rsidRPr="00394D6C" w:rsidRDefault="00BC01DC" w:rsidP="00BC01DC">
      <w:pPr>
        <w:pBdr>
          <w:top w:val="single" w:sz="4" w:space="9" w:color="000000"/>
        </w:pBdr>
        <w:ind w:left="5670" w:firstLine="709"/>
        <w:jc w:val="center"/>
        <w:rPr>
          <w:sz w:val="24"/>
          <w:szCs w:val="24"/>
        </w:rPr>
      </w:pPr>
      <w:r w:rsidRPr="00394D6C">
        <w:rPr>
          <w:sz w:val="24"/>
          <w:szCs w:val="24"/>
        </w:rPr>
        <w:t>(муниципальной) услуги</w:t>
      </w:r>
    </w:p>
    <w:p w:rsidR="00BC01DC" w:rsidRPr="00394D6C" w:rsidRDefault="00BC01DC" w:rsidP="00BC01DC">
      <w:pPr>
        <w:ind w:right="-1" w:firstLine="709"/>
        <w:rPr>
          <w:color w:val="000000"/>
          <w:spacing w:val="-6"/>
          <w:sz w:val="24"/>
          <w:szCs w:val="24"/>
        </w:rPr>
      </w:pPr>
      <w:r w:rsidRPr="00394D6C">
        <w:rPr>
          <w:color w:val="000000"/>
          <w:sz w:val="24"/>
          <w:szCs w:val="24"/>
          <w:lang w:bidi="ru-RU"/>
        </w:rPr>
        <w:tab/>
      </w:r>
    </w:p>
    <w:p w:rsidR="00BC01DC" w:rsidRPr="00394D6C" w:rsidRDefault="00BC01DC" w:rsidP="00BC01DC">
      <w:pPr>
        <w:ind w:left="5529" w:firstLine="709"/>
        <w:rPr>
          <w:rStyle w:val="a8"/>
          <w:color w:val="000000"/>
          <w:sz w:val="24"/>
          <w:szCs w:val="24"/>
        </w:rPr>
      </w:pPr>
    </w:p>
    <w:p w:rsidR="00BC01DC" w:rsidRPr="00394D6C" w:rsidRDefault="00BC01DC" w:rsidP="00BC01DC">
      <w:pPr>
        <w:ind w:left="5529" w:firstLine="709"/>
        <w:rPr>
          <w:rStyle w:val="a8"/>
          <w:color w:val="000000"/>
          <w:sz w:val="24"/>
          <w:szCs w:val="24"/>
        </w:rPr>
      </w:pPr>
    </w:p>
    <w:p w:rsidR="00BC01DC" w:rsidRPr="00394D6C" w:rsidRDefault="00BC01DC" w:rsidP="00BC01DC">
      <w:pPr>
        <w:ind w:left="5529" w:firstLine="709"/>
        <w:rPr>
          <w:rStyle w:val="a8"/>
          <w:color w:val="000000"/>
          <w:sz w:val="24"/>
          <w:szCs w:val="24"/>
        </w:rPr>
      </w:pPr>
    </w:p>
    <w:p w:rsidR="00BC01DC" w:rsidRDefault="00BC01DC" w:rsidP="00BC01DC">
      <w:pPr>
        <w:ind w:left="5529" w:firstLine="709"/>
        <w:rPr>
          <w:rStyle w:val="a8"/>
          <w:color w:val="000000"/>
          <w:sz w:val="24"/>
          <w:szCs w:val="24"/>
        </w:rPr>
      </w:pPr>
      <w:bookmarkStart w:id="2" w:name="_GoBack"/>
      <w:bookmarkEnd w:id="2"/>
    </w:p>
    <w:p w:rsidR="00394D6C" w:rsidRDefault="00394D6C" w:rsidP="00BC01DC">
      <w:pPr>
        <w:ind w:left="5529" w:firstLine="709"/>
        <w:rPr>
          <w:rStyle w:val="a8"/>
          <w:color w:val="000000"/>
          <w:sz w:val="24"/>
          <w:szCs w:val="24"/>
        </w:rPr>
      </w:pPr>
    </w:p>
    <w:p w:rsidR="00394D6C" w:rsidRDefault="00394D6C" w:rsidP="00BC01DC">
      <w:pPr>
        <w:ind w:left="5529" w:firstLine="709"/>
        <w:rPr>
          <w:rStyle w:val="a8"/>
          <w:color w:val="000000"/>
          <w:sz w:val="24"/>
          <w:szCs w:val="24"/>
        </w:rPr>
      </w:pPr>
    </w:p>
    <w:p w:rsidR="00394D6C" w:rsidRPr="00394D6C" w:rsidRDefault="00394D6C" w:rsidP="00BC01DC">
      <w:pPr>
        <w:ind w:left="5529" w:firstLine="709"/>
        <w:rPr>
          <w:rStyle w:val="a8"/>
          <w:color w:val="000000"/>
          <w:sz w:val="24"/>
          <w:szCs w:val="24"/>
        </w:rPr>
      </w:pPr>
    </w:p>
    <w:p w:rsidR="00BC01DC" w:rsidRPr="00394D6C" w:rsidRDefault="00BC01DC" w:rsidP="00BC01DC">
      <w:pPr>
        <w:ind w:left="5529" w:firstLine="709"/>
        <w:rPr>
          <w:rStyle w:val="a8"/>
          <w:color w:val="000000"/>
          <w:sz w:val="24"/>
          <w:szCs w:val="24"/>
        </w:rPr>
      </w:pPr>
    </w:p>
    <w:p w:rsidR="00BC01DC" w:rsidRPr="00394D6C" w:rsidRDefault="00BC01DC" w:rsidP="00BC01DC">
      <w:pPr>
        <w:ind w:left="5529" w:firstLine="709"/>
        <w:rPr>
          <w:sz w:val="24"/>
          <w:szCs w:val="24"/>
        </w:rPr>
      </w:pPr>
      <w:r w:rsidRPr="00394D6C">
        <w:rPr>
          <w:rStyle w:val="a8"/>
          <w:color w:val="000000"/>
          <w:sz w:val="24"/>
          <w:szCs w:val="24"/>
        </w:rPr>
        <w:t>Приложение № 3</w:t>
      </w:r>
      <w:r w:rsidRPr="00394D6C">
        <w:rPr>
          <w:rStyle w:val="a8"/>
          <w:color w:val="000000"/>
          <w:sz w:val="24"/>
          <w:szCs w:val="24"/>
        </w:rPr>
        <w:br/>
        <w:t xml:space="preserve">к </w:t>
      </w:r>
      <w:r w:rsidRPr="00394D6C">
        <w:rPr>
          <w:rStyle w:val="a6"/>
          <w:color w:val="000000"/>
          <w:sz w:val="24"/>
          <w:szCs w:val="24"/>
        </w:rPr>
        <w:t>Административному регламенту</w:t>
      </w:r>
      <w:r w:rsidRPr="00394D6C">
        <w:rPr>
          <w:rStyle w:val="a8"/>
          <w:color w:val="000000"/>
          <w:sz w:val="24"/>
          <w:szCs w:val="24"/>
        </w:rPr>
        <w:br/>
      </w:r>
    </w:p>
    <w:p w:rsidR="00BC01DC" w:rsidRPr="00394D6C" w:rsidRDefault="00BC01DC" w:rsidP="00BC01DC">
      <w:pPr>
        <w:ind w:firstLine="709"/>
        <w:rPr>
          <w:sz w:val="24"/>
          <w:szCs w:val="24"/>
        </w:rPr>
      </w:pPr>
    </w:p>
    <w:p w:rsidR="00BC01DC" w:rsidRPr="00394D6C" w:rsidRDefault="00BC01DC" w:rsidP="00BC01DC">
      <w:pPr>
        <w:pStyle w:val="1"/>
        <w:ind w:firstLine="709"/>
        <w:rPr>
          <w:rFonts w:ascii="Times New Roman" w:hAnsi="Times New Roman" w:cs="Times New Roman"/>
          <w:b w:val="0"/>
        </w:rPr>
      </w:pPr>
      <w:r w:rsidRPr="00394D6C">
        <w:rPr>
          <w:rFonts w:ascii="Times New Roman" w:hAnsi="Times New Roman" w:cs="Times New Roman"/>
          <w:b w:val="0"/>
        </w:rPr>
        <w:t>Перечень</w:t>
      </w:r>
      <w:r w:rsidRPr="00394D6C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BC01DC" w:rsidRPr="00394D6C" w:rsidRDefault="00BC01DC" w:rsidP="00BC01DC">
      <w:pPr>
        <w:ind w:firstLine="709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BC01DC" w:rsidRPr="00394D6C" w:rsidTr="00D5162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1DC" w:rsidRPr="00394D6C" w:rsidRDefault="00BC01DC" w:rsidP="00D5162C">
            <w:pPr>
              <w:pStyle w:val="a9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94D6C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DC" w:rsidRPr="00394D6C" w:rsidRDefault="00BC01DC" w:rsidP="00D5162C">
            <w:pPr>
              <w:pStyle w:val="a9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94D6C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BC01DC" w:rsidRPr="00394D6C" w:rsidTr="00D5162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1DC" w:rsidRPr="00394D6C" w:rsidRDefault="00BC01DC" w:rsidP="00D5162C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  <w:r w:rsidRPr="00394D6C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DC" w:rsidRPr="00394D6C" w:rsidRDefault="00BC01DC" w:rsidP="00D5162C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  <w:r w:rsidRPr="00394D6C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BC01DC" w:rsidRPr="00394D6C" w:rsidTr="00D5162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1DC" w:rsidRPr="00394D6C" w:rsidRDefault="00BC01DC" w:rsidP="00D5162C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  <w:r w:rsidRPr="00394D6C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DC" w:rsidRPr="00394D6C" w:rsidRDefault="00BC01DC" w:rsidP="00D5162C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  <w:r w:rsidRPr="00394D6C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BC01DC" w:rsidRPr="00394D6C" w:rsidRDefault="00BC01DC" w:rsidP="00BC01DC">
      <w:pPr>
        <w:contextualSpacing/>
        <w:jc w:val="both"/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BC01DC" w:rsidRPr="00394D6C" w:rsidRDefault="00BC01DC" w:rsidP="00BC01DC">
      <w:pPr>
        <w:rPr>
          <w:sz w:val="24"/>
          <w:szCs w:val="24"/>
        </w:rPr>
      </w:pPr>
    </w:p>
    <w:p w:rsidR="00715049" w:rsidRPr="00394D6C" w:rsidRDefault="00715049">
      <w:pPr>
        <w:rPr>
          <w:sz w:val="24"/>
          <w:szCs w:val="24"/>
        </w:rPr>
      </w:pPr>
    </w:p>
    <w:sectPr w:rsidR="00715049" w:rsidRPr="00394D6C" w:rsidSect="0071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C2" w:rsidRDefault="006C3BC2" w:rsidP="00394D6C">
      <w:r>
        <w:separator/>
      </w:r>
    </w:p>
  </w:endnote>
  <w:endnote w:type="continuationSeparator" w:id="0">
    <w:p w:rsidR="006C3BC2" w:rsidRDefault="006C3BC2" w:rsidP="0039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C2" w:rsidRDefault="006C3BC2" w:rsidP="00394D6C">
      <w:r>
        <w:separator/>
      </w:r>
    </w:p>
  </w:footnote>
  <w:footnote w:type="continuationSeparator" w:id="0">
    <w:p w:rsidR="006C3BC2" w:rsidRDefault="006C3BC2" w:rsidP="00394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45A62"/>
    <w:multiLevelType w:val="hybridMultilevel"/>
    <w:tmpl w:val="54942250"/>
    <w:lvl w:ilvl="0" w:tplc="C64CD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F88096E">
      <w:start w:val="1"/>
      <w:numFmt w:val="lowerLetter"/>
      <w:lvlText w:val="%2."/>
      <w:lvlJc w:val="left"/>
      <w:pPr>
        <w:ind w:left="1785" w:hanging="360"/>
      </w:pPr>
    </w:lvl>
    <w:lvl w:ilvl="2" w:tplc="2920127C">
      <w:start w:val="1"/>
      <w:numFmt w:val="lowerRoman"/>
      <w:lvlText w:val="%3."/>
      <w:lvlJc w:val="right"/>
      <w:pPr>
        <w:ind w:left="2505" w:hanging="180"/>
      </w:pPr>
    </w:lvl>
    <w:lvl w:ilvl="3" w:tplc="6E1EE4A2">
      <w:start w:val="1"/>
      <w:numFmt w:val="decimal"/>
      <w:lvlText w:val="%4."/>
      <w:lvlJc w:val="left"/>
      <w:pPr>
        <w:ind w:left="3225" w:hanging="360"/>
      </w:pPr>
    </w:lvl>
    <w:lvl w:ilvl="4" w:tplc="D0524F94">
      <w:start w:val="1"/>
      <w:numFmt w:val="lowerLetter"/>
      <w:lvlText w:val="%5."/>
      <w:lvlJc w:val="left"/>
      <w:pPr>
        <w:ind w:left="3945" w:hanging="360"/>
      </w:pPr>
    </w:lvl>
    <w:lvl w:ilvl="5" w:tplc="4900EE96">
      <w:start w:val="1"/>
      <w:numFmt w:val="lowerRoman"/>
      <w:lvlText w:val="%6."/>
      <w:lvlJc w:val="right"/>
      <w:pPr>
        <w:ind w:left="4665" w:hanging="180"/>
      </w:pPr>
    </w:lvl>
    <w:lvl w:ilvl="6" w:tplc="B5DEA1D4">
      <w:start w:val="1"/>
      <w:numFmt w:val="decimal"/>
      <w:lvlText w:val="%7."/>
      <w:lvlJc w:val="left"/>
      <w:pPr>
        <w:ind w:left="5385" w:hanging="360"/>
      </w:pPr>
    </w:lvl>
    <w:lvl w:ilvl="7" w:tplc="D15C72CE">
      <w:start w:val="1"/>
      <w:numFmt w:val="lowerLetter"/>
      <w:lvlText w:val="%8."/>
      <w:lvlJc w:val="left"/>
      <w:pPr>
        <w:ind w:left="6105" w:hanging="360"/>
      </w:pPr>
    </w:lvl>
    <w:lvl w:ilvl="8" w:tplc="D8E4206A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1DC"/>
    <w:rsid w:val="00047DD7"/>
    <w:rsid w:val="00394D6C"/>
    <w:rsid w:val="0058380C"/>
    <w:rsid w:val="006C3BC2"/>
    <w:rsid w:val="00715049"/>
    <w:rsid w:val="00BC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01DC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C01DC"/>
  </w:style>
  <w:style w:type="paragraph" w:styleId="a4">
    <w:name w:val="No Spacing"/>
    <w:link w:val="a3"/>
    <w:uiPriority w:val="1"/>
    <w:qFormat/>
    <w:rsid w:val="00BC01DC"/>
    <w:pPr>
      <w:spacing w:after="0" w:line="240" w:lineRule="auto"/>
    </w:pPr>
  </w:style>
  <w:style w:type="paragraph" w:customStyle="1" w:styleId="ConsPlusNormal">
    <w:name w:val="ConsPlusNormal"/>
    <w:rsid w:val="00BC0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0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01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BC0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01D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C01DC"/>
    <w:rPr>
      <w:color w:val="106BBE"/>
    </w:rPr>
  </w:style>
  <w:style w:type="paragraph" w:styleId="a7">
    <w:name w:val="Normal (Web)"/>
    <w:basedOn w:val="a"/>
    <w:uiPriority w:val="99"/>
    <w:semiHidden/>
    <w:unhideWhenUsed/>
    <w:rsid w:val="00BC01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C01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Цветовое выделение"/>
    <w:rsid w:val="00BC01DC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C01DC"/>
    <w:pPr>
      <w:suppressAutoHyphens/>
      <w:autoSpaceDN/>
      <w:adjustRightInd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BC01DC"/>
    <w:pPr>
      <w:suppressAutoHyphens/>
      <w:autoSpaceDN/>
      <w:adjustRightInd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BC01DC"/>
    <w:pPr>
      <w:widowControl/>
      <w:overflowPunct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BC01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10"/>
    <w:qFormat/>
    <w:rsid w:val="00BC01D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BC01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BC01D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394D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4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94D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4D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4F1B719FF4D3188EEA526315A7C1DBA1C50AD9B274E7F0BF5B27322628B79CC9284A0F5187C5676054B5502338x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9947</Words>
  <Characters>56700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2023-06-20T06:07:00Z</cp:lastPrinted>
  <dcterms:created xsi:type="dcterms:W3CDTF">2023-06-20T05:55:00Z</dcterms:created>
  <dcterms:modified xsi:type="dcterms:W3CDTF">2023-06-20T06:22:00Z</dcterms:modified>
</cp:coreProperties>
</file>