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3B" w:rsidRPr="00F2007A" w:rsidRDefault="00C71F3B" w:rsidP="00C71F3B">
      <w:pPr>
        <w:autoSpaceDE w:val="0"/>
        <w:autoSpaceDN w:val="0"/>
        <w:adjustRightInd w:val="0"/>
        <w:rPr>
          <w:rFonts w:ascii="FranklinGothicBookC" w:hAnsi="FranklinGothicBookC" w:cs="FranklinGothicBookC"/>
          <w:b/>
          <w:bCs/>
          <w:sz w:val="60"/>
          <w:szCs w:val="60"/>
        </w:rPr>
      </w:pPr>
      <w:r w:rsidRPr="00F2007A">
        <w:rPr>
          <w:rFonts w:ascii="FranklinGothicBookC Cyr" w:hAnsi="FranklinGothicBookC Cyr" w:cs="FranklinGothicBookC Cyr"/>
          <w:b/>
          <w:bCs/>
          <w:caps/>
          <w:sz w:val="80"/>
          <w:szCs w:val="80"/>
        </w:rPr>
        <w:t>Пруд во дворе</w:t>
      </w:r>
      <w:r w:rsidRPr="00F2007A">
        <w:rPr>
          <w:b/>
          <w:bCs/>
        </w:rPr>
        <w:fldChar w:fldCharType="begin"/>
      </w:r>
      <w:r w:rsidRPr="00F2007A">
        <w:rPr>
          <w:b/>
          <w:bCs/>
        </w:rPr>
        <w:instrText>tc "</w:instrText>
      </w:r>
      <w:r w:rsidRPr="00F2007A">
        <w:rPr>
          <w:rFonts w:ascii="FranklinGothicBookC Cyr" w:hAnsi="FranklinGothicBookC Cyr" w:cs="FranklinGothicBookC Cyr"/>
          <w:b/>
          <w:bCs/>
          <w:caps/>
          <w:sz w:val="80"/>
          <w:szCs w:val="80"/>
        </w:rPr>
        <w:instrText>Пруд во дворе</w:instrText>
      </w:r>
      <w:r w:rsidRPr="00F2007A">
        <w:rPr>
          <w:rFonts w:ascii="FranklinGothicBookC" w:hAnsi="FranklinGothicBookC" w:cs="FranklinGothicBookC"/>
          <w:b/>
          <w:bCs/>
          <w:sz w:val="60"/>
          <w:szCs w:val="60"/>
        </w:rPr>
        <w:instrText>"</w:instrText>
      </w:r>
      <w:r w:rsidRPr="00F2007A">
        <w:rPr>
          <w:b/>
          <w:bCs/>
        </w:rPr>
        <w:fldChar w:fldCharType="end"/>
      </w:r>
    </w:p>
    <w:p w:rsidR="00C71F3B" w:rsidRPr="00F2007A" w:rsidRDefault="00C71F3B" w:rsidP="00C71F3B">
      <w:pPr>
        <w:autoSpaceDE w:val="0"/>
        <w:autoSpaceDN w:val="0"/>
        <w:adjustRightInd w:val="0"/>
        <w:ind w:firstLine="170"/>
        <w:jc w:val="both"/>
        <w:rPr>
          <w:rFonts w:ascii="PragmaticaC" w:hAnsi="PragmaticaC" w:cs="PragmaticaC"/>
          <w:sz w:val="18"/>
          <w:szCs w:val="18"/>
        </w:rPr>
      </w:pPr>
    </w:p>
    <w:p w:rsidR="00C71F3B" w:rsidRPr="00F2007A" w:rsidRDefault="00C71F3B" w:rsidP="00C71F3B">
      <w:pPr>
        <w:autoSpaceDE w:val="0"/>
        <w:autoSpaceDN w:val="0"/>
        <w:adjustRightInd w:val="0"/>
        <w:ind w:left="170"/>
        <w:jc w:val="both"/>
        <w:rPr>
          <w:rFonts w:ascii="FloraC" w:hAnsi="FloraC" w:cs="FloraC"/>
        </w:rPr>
      </w:pPr>
      <w:r w:rsidRPr="00F2007A">
        <w:rPr>
          <w:rFonts w:ascii="FloraC Cyr" w:hAnsi="FloraC Cyr" w:cs="FloraC Cyr"/>
        </w:rPr>
        <w:t>Да, именно пруд можно встретить в селе Тимашево в ухоженном дворике Михаила Фёдоровича и Татьяны Петровны Мамонтовых.</w:t>
      </w:r>
    </w:p>
    <w:p w:rsidR="00C71F3B" w:rsidRPr="00F2007A" w:rsidRDefault="00C71F3B" w:rsidP="00C71F3B">
      <w:pPr>
        <w:autoSpaceDE w:val="0"/>
        <w:autoSpaceDN w:val="0"/>
        <w:adjustRightInd w:val="0"/>
        <w:ind w:firstLine="170"/>
        <w:jc w:val="both"/>
        <w:rPr>
          <w:rFonts w:ascii="PragmaticaC" w:hAnsi="PragmaticaC" w:cs="PragmaticaC"/>
          <w:sz w:val="18"/>
          <w:szCs w:val="18"/>
        </w:rPr>
      </w:pP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Это маленькое чудо природы, обставленное по всем канонам архитектуры и гидротехники. Здесь и берега каменистые, и осока зелёная, и лягушки, как живые, притаились под листиком. Аист стоит, согнув застенчиво голову. А вокруг буйство цветов, выращенных заботливыми руками Татьяны Петровны.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История пруда простая до невозможности, но настолько оригинальная, что диву даёшься, когда слушаешь рассказ о его создании. Поженились Михаил и Татьяна в 1985 году, квартиру в двухквартирном доме получили в 1988.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Дом новый, двор необжитый, пустой. Молодые, горячие, схватились сразу в четыре руки заполнять двор овощными культурами, но цветы сразу заняли должное место.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Была дождливая осень. Вода лилась с крыши на головы молодых людей. Падала и вымывала яму. Чем только Татьяна не забивала ее. Всё было бесполезно. 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И решение буквально свалилось на голову вместе с потоком очередного дождя. На месте ямы будет пруд! Решение было быстрым, но, как показала жизнь, очень правильным.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Женщина яму расширила, углубила, дно выложила галькой. Края обложила камнем. Вода набросилась на сооружение. Заполнила его и стала вытекать ручейком в огород. Дело сделано. Дальше пошло художественное оформление: осока, лягушки, аист, фонтан в центре. Всё это добавлялось раз за разом. Пруд получился на славу, и второго такого в округе просто нет.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Появились дети – Виталий и Наталья. Мама с лопатой – и они рядом с маленькими ведёрками. Так незаметно любовь ко всему живому приросла к детям,  крепко, по-настоящему. Сажали, пересаживали, меняли местами, подбирали по цвету.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Цветы в этом дворе все любимые. «</w:t>
      </w:r>
      <w:proofErr w:type="gramStart"/>
      <w:r w:rsidRPr="00F2007A">
        <w:rPr>
          <w:rFonts w:ascii="PragmaticaC Cyr" w:hAnsi="PragmaticaC Cyr" w:cs="PragmaticaC Cyr"/>
        </w:rPr>
        <w:t>Нелюбимые</w:t>
      </w:r>
      <w:proofErr w:type="gramEnd"/>
      <w:r w:rsidRPr="00F2007A">
        <w:rPr>
          <w:rFonts w:ascii="PragmaticaC Cyr" w:hAnsi="PragmaticaC Cyr" w:cs="PragmaticaC Cyr"/>
        </w:rPr>
        <w:t xml:space="preserve"> я просто не сажаю», –  говорит Татьяна. –  Если во дворе есть цветы, то вокруг сразу всё оживает».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Время меняет людей. Так устроена наша жизнь. Каждый год во дворе Мамонтовых происходит обновление. Появился можжевельник, да не один. За ним ёлочка, туя, клематис.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Цветы и камни... Такое сочетание пришло в этот двор со временем. Михаил – механизатор. Работает  уже много лет. Хорошо знает поля. Начиная с посевной, он возит с полей домой… камни. Да, да, камни. Они встречаются ему регулярно.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Так на поле, которое расположено за песчаным карьером, встречается полугранит. Покрыт он блестящим налётом, напоминающим позолоту. Рядом выходят на поверхность валуны.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Но самый главный среди множества других – камень-святыня. Приехал он с  Соловецких островов. Через всю Россию вёз его Виталий Мамонтов  на микроавтобусе вместе с паломниками. 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lastRenderedPageBreak/>
        <w:t>Цветы в их дворе повсюду, вплоть до самого крылечка. Даже на первой ступеньке стоит большое кашпо с цветами. Красоты необычной. Всего во дворе более 20 видов цветов.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Между растениями расположились статуи, поделки, муляжи, деревца маленькие  самой разнообразной окраски. Всё аккуратно, со вкусом.  И это притом, что хозяева не имеют дизайнерского образования. Всё от души, от </w:t>
      </w:r>
      <w:proofErr w:type="gramStart"/>
      <w:r w:rsidRPr="00F2007A">
        <w:rPr>
          <w:rFonts w:ascii="PragmaticaC Cyr" w:hAnsi="PragmaticaC Cyr" w:cs="PragmaticaC Cyr"/>
        </w:rPr>
        <w:t>чистого</w:t>
      </w:r>
      <w:proofErr w:type="gramEnd"/>
      <w:r w:rsidRPr="00F2007A">
        <w:rPr>
          <w:rFonts w:ascii="PragmaticaC Cyr" w:hAnsi="PragmaticaC Cyr" w:cs="PragmaticaC Cyr"/>
        </w:rPr>
        <w:t xml:space="preserve"> </w:t>
      </w:r>
      <w:proofErr w:type="spellStart"/>
      <w:r w:rsidRPr="00F2007A">
        <w:rPr>
          <w:rFonts w:ascii="PragmaticaC Cyr" w:hAnsi="PragmaticaC Cyr" w:cs="PragmaticaC Cyr"/>
        </w:rPr>
        <w:t>серд-ца</w:t>
      </w:r>
      <w:proofErr w:type="spellEnd"/>
      <w:r w:rsidRPr="00F2007A">
        <w:rPr>
          <w:rFonts w:ascii="PragmaticaC Cyr" w:hAnsi="PragmaticaC Cyr" w:cs="PragmaticaC Cyr"/>
        </w:rPr>
        <w:t>, интуитивно.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Однажды Татьяна сказала: «Я могла бы жить в лесу!».  И она живёт по этому принципу. Двор – лесная сказка. Дом обращён лицом к лесу, на восток, откуда всходит солнце. И тишина... Только слышен шум деревьев. Редко проскочит машина. Только дети торопятся на пруд, который неподалёку.</w:t>
      </w:r>
    </w:p>
    <w:p w:rsidR="00C71F3B" w:rsidRPr="00F2007A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 xml:space="preserve">Дочь Мамонтовых Наташа живёт и работает в Оренбурге, но душой она дома. Среди цветов и камней. Едет в Тимашево и везёт очередную «обновку» для двора. </w:t>
      </w:r>
    </w:p>
    <w:p w:rsidR="00C71F3B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  <w:r w:rsidRPr="00F2007A">
        <w:rPr>
          <w:rFonts w:ascii="PragmaticaC Cyr" w:hAnsi="PragmaticaC Cyr" w:cs="PragmaticaC Cyr"/>
        </w:rPr>
        <w:t>Зимой часто звонит, рассуждая  о том, что летом надо будет пересадить, рассказывает,  какие новые цветы встретила на рынке.</w:t>
      </w:r>
    </w:p>
    <w:p w:rsidR="00C71F3B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</w:p>
    <w:p w:rsidR="00C71F3B" w:rsidRDefault="00C71F3B" w:rsidP="00C71F3B">
      <w:pPr>
        <w:autoSpaceDE w:val="0"/>
        <w:autoSpaceDN w:val="0"/>
        <w:adjustRightInd w:val="0"/>
        <w:spacing w:line="200" w:lineRule="atLeast"/>
        <w:ind w:firstLine="170"/>
        <w:jc w:val="both"/>
        <w:rPr>
          <w:rFonts w:ascii="PragmaticaC" w:hAnsi="PragmaticaC" w:cs="PragmaticaC"/>
        </w:rPr>
      </w:pPr>
    </w:p>
    <w:p w:rsidR="00C71F3B" w:rsidRPr="00B53901" w:rsidRDefault="00C71F3B" w:rsidP="00C71F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71F3B" w:rsidRPr="00B53901" w:rsidRDefault="00C71F3B" w:rsidP="00C71F3B">
      <w:pPr>
        <w:rPr>
          <w:sz w:val="28"/>
          <w:szCs w:val="28"/>
        </w:rPr>
      </w:pPr>
    </w:p>
    <w:p w:rsidR="00901F39" w:rsidRDefault="00901F39"/>
    <w:sectPr w:rsidR="00901F39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GothicBook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lor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lor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3B"/>
    <w:rsid w:val="004909CC"/>
    <w:rsid w:val="00901F39"/>
    <w:rsid w:val="00C7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2016-11-24T11:35:00Z</dcterms:created>
  <dcterms:modified xsi:type="dcterms:W3CDTF">2016-11-24T11:35:00Z</dcterms:modified>
</cp:coreProperties>
</file>